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A529E" w14:textId="6EB271C0" w:rsidR="007D2A47" w:rsidRPr="00207188" w:rsidRDefault="004E383D" w:rsidP="00B71911">
      <w:pPr>
        <w:pStyle w:val="Default"/>
        <w:rPr>
          <w:b/>
          <w:bCs/>
        </w:rPr>
      </w:pPr>
      <w:bookmarkStart w:id="0" w:name="_GoBack"/>
      <w:bookmarkEnd w:id="0"/>
      <w:r w:rsidRPr="00F96585">
        <w:rPr>
          <w:rFonts w:ascii="Tahoma" w:hAnsi="Tahoma" w:cs="Tahoma"/>
          <w:b/>
          <w:color w:val="808080"/>
          <w:sz w:val="20"/>
        </w:rPr>
        <w:t>Ek</w:t>
      </w:r>
      <w:r w:rsidR="00DC0620">
        <w:rPr>
          <w:rFonts w:ascii="Tahoma" w:hAnsi="Tahoma" w:cs="Tahoma"/>
          <w:b/>
          <w:color w:val="808080"/>
          <w:sz w:val="20"/>
        </w:rPr>
        <w:t>-</w:t>
      </w:r>
      <w:r>
        <w:rPr>
          <w:rFonts w:ascii="Tahoma" w:hAnsi="Tahoma" w:cs="Tahoma"/>
          <w:b/>
          <w:color w:val="808080"/>
          <w:sz w:val="20"/>
        </w:rPr>
        <w:t>1</w:t>
      </w:r>
      <w:r w:rsidR="00DC0620">
        <w:rPr>
          <w:rFonts w:ascii="Tahoma" w:hAnsi="Tahoma" w:cs="Tahoma"/>
          <w:b/>
          <w:color w:val="808080"/>
          <w:sz w:val="20"/>
        </w:rPr>
        <w:t>9</w:t>
      </w:r>
      <w:r>
        <w:rPr>
          <w:rFonts w:ascii="Tahoma" w:hAnsi="Tahoma" w:cs="Tahoma"/>
          <w:b/>
          <w:color w:val="808080"/>
          <w:sz w:val="20"/>
        </w:rPr>
        <w:t>.1:</w:t>
      </w:r>
      <w:r w:rsidRPr="00F96585">
        <w:rPr>
          <w:rFonts w:ascii="Tahoma" w:hAnsi="Tahoma" w:cs="Tahoma"/>
          <w:b/>
          <w:color w:val="808080"/>
          <w:sz w:val="20"/>
        </w:rPr>
        <w:t xml:space="preserve"> </w:t>
      </w:r>
      <w:r w:rsidR="00DC0620">
        <w:rPr>
          <w:rFonts w:ascii="Tahoma" w:hAnsi="Tahoma" w:cs="Tahoma"/>
          <w:color w:val="808080"/>
          <w:sz w:val="20"/>
        </w:rPr>
        <w:t>12</w:t>
      </w:r>
      <w:r w:rsidRPr="00F96585">
        <w:rPr>
          <w:rFonts w:ascii="Tahoma" w:hAnsi="Tahoma" w:cs="Tahoma"/>
          <w:color w:val="808080"/>
          <w:sz w:val="20"/>
        </w:rPr>
        <w:t>.</w:t>
      </w:r>
      <w:r w:rsidR="00DC0620">
        <w:rPr>
          <w:rFonts w:ascii="Tahoma" w:hAnsi="Tahoma" w:cs="Tahoma"/>
          <w:color w:val="808080"/>
          <w:sz w:val="20"/>
        </w:rPr>
        <w:t>1</w:t>
      </w:r>
      <w:r w:rsidR="009F7101">
        <w:rPr>
          <w:rFonts w:ascii="Tahoma" w:hAnsi="Tahoma" w:cs="Tahoma"/>
          <w:color w:val="808080"/>
          <w:sz w:val="20"/>
        </w:rPr>
        <w:t>1</w:t>
      </w:r>
      <w:r w:rsidRPr="00F96585">
        <w:rPr>
          <w:rFonts w:ascii="Tahoma" w:hAnsi="Tahoma" w:cs="Tahoma"/>
          <w:color w:val="808080"/>
          <w:sz w:val="20"/>
        </w:rPr>
        <w:t>.202</w:t>
      </w:r>
      <w:r w:rsidR="00DC0620">
        <w:rPr>
          <w:rFonts w:ascii="Tahoma" w:hAnsi="Tahoma" w:cs="Tahoma"/>
          <w:color w:val="808080"/>
          <w:sz w:val="20"/>
        </w:rPr>
        <w:t>4</w:t>
      </w:r>
      <w:r w:rsidRPr="00F96585">
        <w:rPr>
          <w:rFonts w:ascii="Tahoma" w:hAnsi="Tahoma" w:cs="Tahoma"/>
          <w:color w:val="808080"/>
          <w:sz w:val="20"/>
        </w:rPr>
        <w:t>/0</w:t>
      </w:r>
      <w:r w:rsidR="00DC0620">
        <w:rPr>
          <w:rFonts w:ascii="Tahoma" w:hAnsi="Tahoma" w:cs="Tahoma"/>
          <w:color w:val="808080"/>
          <w:sz w:val="20"/>
        </w:rPr>
        <w:t>9</w:t>
      </w:r>
      <w:r w:rsidRPr="00F96585">
        <w:rPr>
          <w:rFonts w:ascii="Tahoma" w:hAnsi="Tahoma" w:cs="Tahoma"/>
          <w:color w:val="808080"/>
          <w:sz w:val="20"/>
        </w:rPr>
        <w:t>-</w:t>
      </w:r>
      <w:r>
        <w:rPr>
          <w:rFonts w:ascii="Tahoma" w:hAnsi="Tahoma" w:cs="Tahoma"/>
          <w:color w:val="808080"/>
          <w:sz w:val="20"/>
        </w:rPr>
        <w:t>1</w:t>
      </w:r>
      <w:r w:rsidR="00DC0620">
        <w:rPr>
          <w:rFonts w:ascii="Tahoma" w:hAnsi="Tahoma" w:cs="Tahoma"/>
          <w:color w:val="808080"/>
          <w:sz w:val="20"/>
        </w:rPr>
        <w:t>9</w:t>
      </w:r>
      <w:r w:rsidRPr="00F96585">
        <w:rPr>
          <w:rFonts w:ascii="Tahoma" w:hAnsi="Tahoma" w:cs="Tahoma"/>
          <w:color w:val="808080"/>
          <w:sz w:val="20"/>
        </w:rPr>
        <w:t xml:space="preserve"> gün</w:t>
      </w:r>
      <w:r>
        <w:rPr>
          <w:rFonts w:ascii="Tahoma" w:hAnsi="Tahoma" w:cs="Tahoma"/>
          <w:color w:val="808080"/>
          <w:sz w:val="20"/>
        </w:rPr>
        <w:t xml:space="preserve"> ve</w:t>
      </w:r>
      <w:r w:rsidRPr="00F96585">
        <w:rPr>
          <w:rFonts w:ascii="Tahoma" w:hAnsi="Tahoma" w:cs="Tahoma"/>
          <w:color w:val="808080"/>
          <w:sz w:val="20"/>
        </w:rPr>
        <w:t xml:space="preserve"> sayılı Senato kararı ekidir.</w:t>
      </w:r>
    </w:p>
    <w:p w14:paraId="67908DD1" w14:textId="63AE7E03" w:rsidR="004E383D" w:rsidRDefault="00DC0620" w:rsidP="003301A3">
      <w:pPr>
        <w:pStyle w:val="Default"/>
        <w:jc w:val="center"/>
        <w:rPr>
          <w:b/>
          <w:bCs/>
        </w:rPr>
      </w:pPr>
      <w:r>
        <w:rPr>
          <w:rFonts w:asciiTheme="majorHAnsi" w:hAnsiTheme="majorHAnsi" w:cs="Arial"/>
          <w:i/>
          <w:iCs/>
          <w:noProof/>
          <w:sz w:val="20"/>
          <w:szCs w:val="20"/>
          <w:lang w:eastAsia="tr-TR"/>
        </w:rPr>
        <w:drawing>
          <wp:inline distT="0" distB="0" distL="0" distR="0" wp14:anchorId="382523F0" wp14:editId="263E56CE">
            <wp:extent cx="609600" cy="628650"/>
            <wp:effectExtent l="0" t="0" r="0" b="0"/>
            <wp:docPr id="2" name="Resim 2" descr="daire, logo, simge, sembol,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daire, logo, simge, sembol, amblem içeren bir resim&#10;&#10;Açıklama otomatik olarak oluşturuldu"/>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325" t="6251" r="5418" b="11238"/>
                    <a:stretch/>
                  </pic:blipFill>
                  <pic:spPr bwMode="auto">
                    <a:xfrm>
                      <a:off x="0" y="0"/>
                      <a:ext cx="612845" cy="631996"/>
                    </a:xfrm>
                    <a:prstGeom prst="rect">
                      <a:avLst/>
                    </a:prstGeom>
                    <a:noFill/>
                    <a:ln>
                      <a:noFill/>
                    </a:ln>
                    <a:extLst>
                      <a:ext uri="{53640926-AAD7-44D8-BBD7-CCE9431645EC}">
                        <a14:shadowObscured xmlns:a14="http://schemas.microsoft.com/office/drawing/2010/main"/>
                      </a:ext>
                    </a:extLst>
                  </pic:spPr>
                </pic:pic>
              </a:graphicData>
            </a:graphic>
          </wp:inline>
        </w:drawing>
      </w:r>
    </w:p>
    <w:p w14:paraId="5B1053B5" w14:textId="205E9540" w:rsidR="003301A3" w:rsidRPr="00207188" w:rsidRDefault="003301A3" w:rsidP="003301A3">
      <w:pPr>
        <w:pStyle w:val="Default"/>
        <w:jc w:val="center"/>
      </w:pPr>
      <w:r w:rsidRPr="00207188">
        <w:rPr>
          <w:b/>
          <w:bCs/>
        </w:rPr>
        <w:t>YILDIZ TEKNİK ÜNİVERSİTESİ</w:t>
      </w:r>
    </w:p>
    <w:p w14:paraId="66350529" w14:textId="5509B0BD" w:rsidR="004000CB" w:rsidRPr="00207188" w:rsidRDefault="003301A3" w:rsidP="00654E77">
      <w:pPr>
        <w:pStyle w:val="Default"/>
        <w:jc w:val="center"/>
      </w:pPr>
      <w:r w:rsidRPr="00207188">
        <w:rPr>
          <w:b/>
          <w:bCs/>
        </w:rPr>
        <w:t>ÖĞRENCİ DEKANLIĞI YÖNERGESİ</w:t>
      </w:r>
    </w:p>
    <w:p w14:paraId="021DCFA2" w14:textId="31E503A2" w:rsidR="00DC0620" w:rsidRPr="00DC0620" w:rsidRDefault="00DC0620" w:rsidP="00DC0620">
      <w:pPr>
        <w:pStyle w:val="GvdeMetni"/>
        <w:kinsoku w:val="0"/>
        <w:overflowPunct w:val="0"/>
        <w:spacing w:before="44"/>
        <w:ind w:left="-142" w:right="-1"/>
        <w:jc w:val="center"/>
        <w:rPr>
          <w:rFonts w:ascii="Arial" w:hAnsi="Arial" w:cs="Arial"/>
          <w:spacing w:val="1"/>
          <w:sz w:val="20"/>
          <w:szCs w:val="20"/>
        </w:rPr>
      </w:pPr>
      <w:r w:rsidRPr="00DC0620">
        <w:rPr>
          <w:rFonts w:ascii="Arial" w:hAnsi="Arial" w:cs="Arial"/>
          <w:spacing w:val="1"/>
          <w:sz w:val="20"/>
          <w:szCs w:val="20"/>
        </w:rPr>
        <w:t>(06.02.2023/02-15 gün ve sayılı Senato kararı ile kabul edilmiştir.)</w:t>
      </w:r>
    </w:p>
    <w:p w14:paraId="1B13D07C" w14:textId="77777777" w:rsidR="00D37FC9" w:rsidRPr="00207188" w:rsidRDefault="00D37FC9" w:rsidP="0044339C">
      <w:pPr>
        <w:rPr>
          <w:rFonts w:ascii="Times New Roman" w:hAnsi="Times New Roman"/>
          <w:sz w:val="24"/>
          <w:szCs w:val="24"/>
        </w:rPr>
      </w:pPr>
    </w:p>
    <w:p w14:paraId="6231EFAC" w14:textId="5B4A35D8" w:rsidR="00D37FC9" w:rsidRPr="00207188" w:rsidRDefault="00F07CD6" w:rsidP="00D37FC9">
      <w:pPr>
        <w:jc w:val="center"/>
        <w:rPr>
          <w:rFonts w:ascii="Times New Roman" w:hAnsi="Times New Roman"/>
          <w:b/>
          <w:sz w:val="24"/>
          <w:szCs w:val="24"/>
        </w:rPr>
      </w:pPr>
      <w:r w:rsidRPr="00207188">
        <w:rPr>
          <w:rFonts w:ascii="Times New Roman" w:hAnsi="Times New Roman"/>
          <w:b/>
          <w:sz w:val="24"/>
          <w:szCs w:val="24"/>
        </w:rPr>
        <w:t>BİRİNCİ BÖLÜM</w:t>
      </w:r>
    </w:p>
    <w:p w14:paraId="30C49664" w14:textId="07F5582B" w:rsidR="003301A3" w:rsidRPr="00207188" w:rsidRDefault="00B413A8" w:rsidP="00594382">
      <w:pPr>
        <w:ind w:left="1416" w:firstLine="708"/>
        <w:rPr>
          <w:rFonts w:ascii="Times New Roman" w:hAnsi="Times New Roman"/>
          <w:b/>
          <w:sz w:val="24"/>
          <w:szCs w:val="24"/>
        </w:rPr>
      </w:pPr>
      <w:r w:rsidRPr="00207188">
        <w:rPr>
          <w:rFonts w:ascii="Times New Roman" w:hAnsi="Times New Roman"/>
          <w:b/>
          <w:sz w:val="24"/>
          <w:szCs w:val="24"/>
        </w:rPr>
        <w:t xml:space="preserve">       </w:t>
      </w:r>
      <w:r w:rsidR="00594382" w:rsidRPr="00207188">
        <w:rPr>
          <w:rFonts w:ascii="Times New Roman" w:hAnsi="Times New Roman"/>
          <w:b/>
          <w:sz w:val="24"/>
          <w:szCs w:val="24"/>
        </w:rPr>
        <w:t xml:space="preserve">Amaç, </w:t>
      </w:r>
      <w:r w:rsidR="00D37FC9" w:rsidRPr="00207188">
        <w:rPr>
          <w:rFonts w:ascii="Times New Roman" w:hAnsi="Times New Roman"/>
          <w:b/>
          <w:sz w:val="24"/>
          <w:szCs w:val="24"/>
        </w:rPr>
        <w:t>Kapsam</w:t>
      </w:r>
      <w:r w:rsidR="00594382" w:rsidRPr="00207188">
        <w:rPr>
          <w:rFonts w:ascii="Times New Roman" w:hAnsi="Times New Roman"/>
          <w:b/>
          <w:sz w:val="24"/>
          <w:szCs w:val="24"/>
        </w:rPr>
        <w:t>, Dayanak</w:t>
      </w:r>
      <w:r w:rsidR="00D37FC9" w:rsidRPr="00207188">
        <w:rPr>
          <w:rFonts w:ascii="Times New Roman" w:hAnsi="Times New Roman"/>
          <w:b/>
          <w:sz w:val="24"/>
          <w:szCs w:val="24"/>
        </w:rPr>
        <w:t xml:space="preserve"> ve Tanımlar</w:t>
      </w:r>
    </w:p>
    <w:p w14:paraId="00CA4C4E" w14:textId="77777777" w:rsidR="00F421C4" w:rsidRPr="00207188" w:rsidRDefault="00594382" w:rsidP="006C50BC">
      <w:pPr>
        <w:spacing w:after="0" w:line="276" w:lineRule="auto"/>
        <w:rPr>
          <w:rFonts w:ascii="Times New Roman" w:hAnsi="Times New Roman"/>
          <w:b/>
          <w:sz w:val="24"/>
          <w:szCs w:val="24"/>
        </w:rPr>
      </w:pPr>
      <w:r w:rsidRPr="00207188">
        <w:rPr>
          <w:rFonts w:ascii="Times New Roman" w:hAnsi="Times New Roman"/>
          <w:b/>
          <w:sz w:val="24"/>
          <w:szCs w:val="24"/>
        </w:rPr>
        <w:t>Amaç</w:t>
      </w:r>
    </w:p>
    <w:p w14:paraId="6D21ECCF" w14:textId="48C57522" w:rsidR="00890750" w:rsidRDefault="00F421C4" w:rsidP="00B71911">
      <w:pPr>
        <w:spacing w:after="0" w:line="360" w:lineRule="auto"/>
        <w:jc w:val="both"/>
        <w:rPr>
          <w:rFonts w:ascii="Times New Roman" w:hAnsi="Times New Roman"/>
          <w:sz w:val="24"/>
          <w:szCs w:val="24"/>
        </w:rPr>
      </w:pPr>
      <w:r w:rsidRPr="00207188">
        <w:rPr>
          <w:rFonts w:ascii="Times New Roman" w:hAnsi="Times New Roman"/>
          <w:b/>
          <w:sz w:val="24"/>
          <w:szCs w:val="24"/>
        </w:rPr>
        <w:t>M</w:t>
      </w:r>
      <w:r w:rsidR="00F07CD6" w:rsidRPr="00207188">
        <w:rPr>
          <w:rFonts w:ascii="Times New Roman" w:hAnsi="Times New Roman"/>
          <w:b/>
          <w:sz w:val="24"/>
          <w:szCs w:val="24"/>
        </w:rPr>
        <w:t>ADDE</w:t>
      </w:r>
      <w:r w:rsidRPr="00207188">
        <w:rPr>
          <w:rFonts w:ascii="Times New Roman" w:hAnsi="Times New Roman"/>
          <w:b/>
          <w:sz w:val="24"/>
          <w:szCs w:val="24"/>
        </w:rPr>
        <w:t xml:space="preserve"> 1</w:t>
      </w:r>
      <w:r w:rsidRPr="00207188">
        <w:rPr>
          <w:rFonts w:ascii="Times New Roman" w:hAnsi="Times New Roman"/>
          <w:sz w:val="24"/>
          <w:szCs w:val="24"/>
        </w:rPr>
        <w:t xml:space="preserve"> –</w:t>
      </w:r>
      <w:r w:rsidR="00F07CD6" w:rsidRPr="00207188">
        <w:rPr>
          <w:rFonts w:ascii="Times New Roman" w:hAnsi="Times New Roman"/>
          <w:sz w:val="24"/>
          <w:szCs w:val="24"/>
        </w:rPr>
        <w:t xml:space="preserve"> (1)</w:t>
      </w:r>
      <w:r w:rsidR="00594382" w:rsidRPr="00207188">
        <w:rPr>
          <w:rFonts w:ascii="Times New Roman" w:hAnsi="Times New Roman"/>
          <w:sz w:val="24"/>
          <w:szCs w:val="24"/>
        </w:rPr>
        <w:t xml:space="preserve"> </w:t>
      </w:r>
      <w:r w:rsidR="00E41CFF" w:rsidRPr="00207188">
        <w:rPr>
          <w:rFonts w:ascii="Times New Roman" w:hAnsi="Times New Roman"/>
          <w:sz w:val="24"/>
          <w:szCs w:val="24"/>
        </w:rPr>
        <w:t>Bu Yönergenin amac</w:t>
      </w:r>
      <w:r w:rsidR="003B504B" w:rsidRPr="00207188">
        <w:rPr>
          <w:rFonts w:ascii="Times New Roman" w:hAnsi="Times New Roman"/>
          <w:sz w:val="24"/>
          <w:szCs w:val="24"/>
        </w:rPr>
        <w:t>ı</w:t>
      </w:r>
      <w:r w:rsidR="00E41CFF" w:rsidRPr="00207188">
        <w:rPr>
          <w:rFonts w:ascii="Times New Roman" w:hAnsi="Times New Roman"/>
          <w:sz w:val="24"/>
          <w:szCs w:val="24"/>
        </w:rPr>
        <w:t>; ö</w:t>
      </w:r>
      <w:r w:rsidR="00594382" w:rsidRPr="00207188">
        <w:rPr>
          <w:rFonts w:ascii="Times New Roman" w:hAnsi="Times New Roman"/>
          <w:sz w:val="24"/>
          <w:szCs w:val="24"/>
        </w:rPr>
        <w:t>ğrencilerin</w:t>
      </w:r>
      <w:r w:rsidR="00E0577D">
        <w:rPr>
          <w:rFonts w:ascii="Times New Roman" w:hAnsi="Times New Roman"/>
          <w:sz w:val="24"/>
          <w:szCs w:val="24"/>
        </w:rPr>
        <w:t xml:space="preserve"> </w:t>
      </w:r>
      <w:r w:rsidR="00AC3C87" w:rsidRPr="00207188">
        <w:rPr>
          <w:rFonts w:ascii="Times New Roman" w:hAnsi="Times New Roman"/>
          <w:sz w:val="24"/>
          <w:szCs w:val="24"/>
        </w:rPr>
        <w:t>akademik, sosyal, kişisel ve kültürel gelişmelerini desteklemek, kurumsal aidiyet bilincini geliştirmek, üniversite yaşamını kolaylaştırmak, öğrencilerin yaşadığı sorunlarına etkin çözümler sunarak dinamik bir kampüs ortamı oluşturmak</w:t>
      </w:r>
      <w:r w:rsidR="000F325A" w:rsidRPr="00207188">
        <w:rPr>
          <w:rFonts w:ascii="Times New Roman" w:hAnsi="Times New Roman"/>
          <w:sz w:val="24"/>
          <w:szCs w:val="24"/>
        </w:rPr>
        <w:t xml:space="preserve"> amacıyla kurulan Öğrenci Dekanlığının çalışma usul ve esaslarını düzenlemektir.</w:t>
      </w:r>
      <w:r w:rsidR="00594382" w:rsidRPr="00207188">
        <w:rPr>
          <w:rFonts w:ascii="Times New Roman" w:hAnsi="Times New Roman"/>
          <w:sz w:val="24"/>
          <w:szCs w:val="24"/>
        </w:rPr>
        <w:t xml:space="preserve"> </w:t>
      </w:r>
    </w:p>
    <w:p w14:paraId="397C7C04" w14:textId="77777777" w:rsidR="00017684" w:rsidRPr="00207188" w:rsidRDefault="00017684" w:rsidP="006C50BC">
      <w:pPr>
        <w:spacing w:after="0" w:line="276" w:lineRule="auto"/>
        <w:jc w:val="both"/>
        <w:rPr>
          <w:rFonts w:ascii="Times New Roman" w:hAnsi="Times New Roman"/>
          <w:sz w:val="24"/>
          <w:szCs w:val="24"/>
        </w:rPr>
      </w:pPr>
    </w:p>
    <w:p w14:paraId="2BB87E89" w14:textId="77777777" w:rsidR="006C50BC" w:rsidRDefault="00E65667" w:rsidP="006C50BC">
      <w:pPr>
        <w:spacing w:after="0" w:line="276" w:lineRule="auto"/>
        <w:jc w:val="both"/>
        <w:rPr>
          <w:rFonts w:ascii="Times New Roman" w:hAnsi="Times New Roman"/>
          <w:sz w:val="24"/>
          <w:szCs w:val="24"/>
        </w:rPr>
      </w:pPr>
      <w:r w:rsidRPr="00207188">
        <w:rPr>
          <w:rFonts w:ascii="Times New Roman" w:hAnsi="Times New Roman"/>
          <w:b/>
          <w:sz w:val="24"/>
          <w:szCs w:val="24"/>
        </w:rPr>
        <w:t>Kapsam</w:t>
      </w:r>
    </w:p>
    <w:p w14:paraId="1A02A925" w14:textId="5FDB1FAA" w:rsidR="0044339C" w:rsidRDefault="00F421C4" w:rsidP="006C50BC">
      <w:pPr>
        <w:spacing w:after="0" w:line="276" w:lineRule="auto"/>
        <w:jc w:val="both"/>
        <w:rPr>
          <w:rFonts w:ascii="Times New Roman" w:hAnsi="Times New Roman"/>
          <w:sz w:val="24"/>
          <w:szCs w:val="24"/>
        </w:rPr>
      </w:pPr>
      <w:r w:rsidRPr="00207188">
        <w:rPr>
          <w:rFonts w:ascii="Times New Roman" w:hAnsi="Times New Roman"/>
          <w:b/>
          <w:sz w:val="24"/>
          <w:szCs w:val="24"/>
        </w:rPr>
        <w:t>M</w:t>
      </w:r>
      <w:r w:rsidR="00F07CD6" w:rsidRPr="00207188">
        <w:rPr>
          <w:rFonts w:ascii="Times New Roman" w:hAnsi="Times New Roman"/>
          <w:b/>
          <w:sz w:val="24"/>
          <w:szCs w:val="24"/>
        </w:rPr>
        <w:t>ADDE</w:t>
      </w:r>
      <w:r w:rsidRPr="00207188">
        <w:rPr>
          <w:rFonts w:ascii="Times New Roman" w:hAnsi="Times New Roman"/>
          <w:b/>
          <w:sz w:val="24"/>
          <w:szCs w:val="24"/>
        </w:rPr>
        <w:t xml:space="preserve"> 2</w:t>
      </w:r>
      <w:r w:rsidRPr="00207188">
        <w:rPr>
          <w:rFonts w:ascii="Times New Roman" w:hAnsi="Times New Roman"/>
          <w:sz w:val="24"/>
          <w:szCs w:val="24"/>
        </w:rPr>
        <w:t xml:space="preserve"> </w:t>
      </w:r>
      <w:r w:rsidR="00594382" w:rsidRPr="00207188">
        <w:rPr>
          <w:rFonts w:ascii="Times New Roman" w:hAnsi="Times New Roman"/>
          <w:sz w:val="24"/>
          <w:szCs w:val="24"/>
        </w:rPr>
        <w:t>–</w:t>
      </w:r>
      <w:r w:rsidR="00F07CD6" w:rsidRPr="00207188">
        <w:rPr>
          <w:rFonts w:ascii="Times New Roman" w:hAnsi="Times New Roman"/>
          <w:sz w:val="24"/>
          <w:szCs w:val="24"/>
        </w:rPr>
        <w:t xml:space="preserve"> (1)</w:t>
      </w:r>
      <w:r w:rsidRPr="00207188">
        <w:rPr>
          <w:rFonts w:ascii="Times New Roman" w:hAnsi="Times New Roman"/>
          <w:sz w:val="24"/>
          <w:szCs w:val="24"/>
        </w:rPr>
        <w:t xml:space="preserve"> </w:t>
      </w:r>
      <w:r w:rsidR="00E41CFF" w:rsidRPr="00207188">
        <w:rPr>
          <w:rFonts w:ascii="Times New Roman" w:hAnsi="Times New Roman"/>
          <w:sz w:val="24"/>
          <w:szCs w:val="24"/>
        </w:rPr>
        <w:t xml:space="preserve">Bu </w:t>
      </w:r>
      <w:r w:rsidR="003B504B" w:rsidRPr="00207188">
        <w:rPr>
          <w:rFonts w:ascii="Times New Roman" w:hAnsi="Times New Roman"/>
          <w:sz w:val="24"/>
          <w:szCs w:val="24"/>
        </w:rPr>
        <w:t>y</w:t>
      </w:r>
      <w:r w:rsidR="00E41CFF" w:rsidRPr="00207188">
        <w:rPr>
          <w:rFonts w:ascii="Times New Roman" w:hAnsi="Times New Roman"/>
          <w:sz w:val="24"/>
          <w:szCs w:val="24"/>
        </w:rPr>
        <w:t xml:space="preserve">önerge; </w:t>
      </w:r>
      <w:r w:rsidR="00594382" w:rsidRPr="00207188">
        <w:rPr>
          <w:rFonts w:ascii="Times New Roman" w:hAnsi="Times New Roman"/>
          <w:sz w:val="24"/>
          <w:szCs w:val="24"/>
        </w:rPr>
        <w:t xml:space="preserve">Öğrenci Dekanlığının </w:t>
      </w:r>
      <w:r w:rsidR="00EE07D7" w:rsidRPr="00207188">
        <w:rPr>
          <w:rFonts w:ascii="Times New Roman" w:hAnsi="Times New Roman"/>
          <w:sz w:val="24"/>
          <w:szCs w:val="24"/>
        </w:rPr>
        <w:t xml:space="preserve">çalışma usul ve esaslarını </w:t>
      </w:r>
      <w:r w:rsidR="00594382" w:rsidRPr="00207188">
        <w:rPr>
          <w:rFonts w:ascii="Times New Roman" w:hAnsi="Times New Roman"/>
          <w:sz w:val="24"/>
          <w:szCs w:val="24"/>
        </w:rPr>
        <w:t>kapsar.</w:t>
      </w:r>
    </w:p>
    <w:p w14:paraId="43A5BC59" w14:textId="77777777" w:rsidR="006C50BC" w:rsidRPr="00207188" w:rsidRDefault="006C50BC" w:rsidP="006C50BC">
      <w:pPr>
        <w:spacing w:after="0" w:line="276" w:lineRule="auto"/>
        <w:jc w:val="both"/>
        <w:rPr>
          <w:rFonts w:ascii="Times New Roman" w:hAnsi="Times New Roman"/>
          <w:sz w:val="24"/>
          <w:szCs w:val="24"/>
        </w:rPr>
      </w:pPr>
    </w:p>
    <w:p w14:paraId="79F1635C" w14:textId="77777777" w:rsidR="00B413A8" w:rsidRPr="00207188" w:rsidRDefault="00594382" w:rsidP="006C50BC">
      <w:pPr>
        <w:spacing w:after="0" w:line="276" w:lineRule="auto"/>
        <w:jc w:val="both"/>
        <w:rPr>
          <w:rFonts w:ascii="Times New Roman" w:hAnsi="Times New Roman"/>
          <w:b/>
          <w:sz w:val="24"/>
          <w:szCs w:val="24"/>
        </w:rPr>
      </w:pPr>
      <w:r w:rsidRPr="00207188">
        <w:rPr>
          <w:rFonts w:ascii="Times New Roman" w:hAnsi="Times New Roman"/>
          <w:b/>
          <w:sz w:val="24"/>
          <w:szCs w:val="24"/>
        </w:rPr>
        <w:t>Dayanak</w:t>
      </w:r>
    </w:p>
    <w:p w14:paraId="401CD9BF" w14:textId="19205C65" w:rsidR="00B413A8" w:rsidRDefault="00594382" w:rsidP="00017684">
      <w:pPr>
        <w:spacing w:after="0" w:line="360" w:lineRule="auto"/>
        <w:jc w:val="both"/>
        <w:rPr>
          <w:rFonts w:ascii="Times New Roman" w:hAnsi="Times New Roman"/>
          <w:sz w:val="24"/>
          <w:szCs w:val="24"/>
        </w:rPr>
      </w:pPr>
      <w:r w:rsidRPr="00207188">
        <w:rPr>
          <w:rFonts w:ascii="Times New Roman" w:hAnsi="Times New Roman"/>
          <w:b/>
          <w:sz w:val="24"/>
          <w:szCs w:val="24"/>
        </w:rPr>
        <w:t>M</w:t>
      </w:r>
      <w:r w:rsidR="00F07CD6" w:rsidRPr="00207188">
        <w:rPr>
          <w:rFonts w:ascii="Times New Roman" w:hAnsi="Times New Roman"/>
          <w:b/>
          <w:sz w:val="24"/>
          <w:szCs w:val="24"/>
        </w:rPr>
        <w:t>ADDE</w:t>
      </w:r>
      <w:r w:rsidRPr="00207188">
        <w:rPr>
          <w:rFonts w:ascii="Times New Roman" w:hAnsi="Times New Roman"/>
          <w:b/>
          <w:sz w:val="24"/>
          <w:szCs w:val="24"/>
        </w:rPr>
        <w:t xml:space="preserve"> 3-</w:t>
      </w:r>
      <w:r w:rsidRPr="00207188">
        <w:rPr>
          <w:rFonts w:ascii="Times New Roman" w:hAnsi="Times New Roman"/>
          <w:sz w:val="24"/>
          <w:szCs w:val="24"/>
        </w:rPr>
        <w:t xml:space="preserve"> </w:t>
      </w:r>
      <w:r w:rsidR="007F3751" w:rsidRPr="00207188">
        <w:rPr>
          <w:rFonts w:ascii="Times New Roman" w:hAnsi="Times New Roman"/>
          <w:sz w:val="24"/>
          <w:szCs w:val="24"/>
        </w:rPr>
        <w:t xml:space="preserve">(1) Bu yönerge; </w:t>
      </w:r>
      <w:r w:rsidR="006977A5" w:rsidRPr="00DE0FC5">
        <w:rPr>
          <w:rFonts w:ascii="Times New Roman" w:hAnsi="Times New Roman"/>
          <w:color w:val="000000" w:themeColor="text1"/>
          <w:sz w:val="24"/>
          <w:szCs w:val="24"/>
        </w:rPr>
        <w:t xml:space="preserve">2547 Sayılı Yükseköğretim Kanunu’nun 47 nci maddesinin (a), (b), (c) ve (d) fıkralarına </w:t>
      </w:r>
      <w:r w:rsidR="006977A5" w:rsidRPr="006977A5">
        <w:rPr>
          <w:rFonts w:ascii="Times New Roman" w:hAnsi="Times New Roman"/>
          <w:sz w:val="24"/>
          <w:szCs w:val="24"/>
        </w:rPr>
        <w:t>dayanılarak hazırlanmıştır.</w:t>
      </w:r>
    </w:p>
    <w:p w14:paraId="39FF2EFC" w14:textId="77777777" w:rsidR="006C50BC" w:rsidRPr="00207188" w:rsidRDefault="006C50BC" w:rsidP="006C50BC">
      <w:pPr>
        <w:spacing w:after="0" w:line="276" w:lineRule="auto"/>
        <w:jc w:val="both"/>
        <w:rPr>
          <w:rFonts w:ascii="Times New Roman" w:hAnsi="Times New Roman"/>
          <w:sz w:val="24"/>
          <w:szCs w:val="24"/>
        </w:rPr>
      </w:pPr>
    </w:p>
    <w:p w14:paraId="35DD8353" w14:textId="79C7CD1A" w:rsidR="00C57A6E" w:rsidRPr="00207188" w:rsidRDefault="00F421C4" w:rsidP="00B413A8">
      <w:pPr>
        <w:pStyle w:val="Default"/>
        <w:spacing w:line="276" w:lineRule="auto"/>
        <w:rPr>
          <w:b/>
          <w:bCs/>
        </w:rPr>
      </w:pPr>
      <w:r w:rsidRPr="00207188">
        <w:rPr>
          <w:b/>
          <w:bCs/>
        </w:rPr>
        <w:t xml:space="preserve">Tanımlar </w:t>
      </w:r>
    </w:p>
    <w:p w14:paraId="41DECFDB" w14:textId="2B6B455E" w:rsidR="00C57A6E" w:rsidRPr="00207188" w:rsidRDefault="00723625" w:rsidP="00B413A8">
      <w:pPr>
        <w:pStyle w:val="Default"/>
        <w:spacing w:line="276" w:lineRule="auto"/>
      </w:pPr>
      <w:r w:rsidRPr="00207188">
        <w:rPr>
          <w:b/>
          <w:bCs/>
        </w:rPr>
        <w:t>M</w:t>
      </w:r>
      <w:r w:rsidR="00F07CD6" w:rsidRPr="00207188">
        <w:rPr>
          <w:b/>
          <w:bCs/>
        </w:rPr>
        <w:t>ADDE</w:t>
      </w:r>
      <w:r w:rsidRPr="00207188">
        <w:rPr>
          <w:b/>
          <w:bCs/>
        </w:rPr>
        <w:t xml:space="preserve"> 4</w:t>
      </w:r>
      <w:r w:rsidR="00F421C4" w:rsidRPr="00207188">
        <w:rPr>
          <w:b/>
          <w:bCs/>
        </w:rPr>
        <w:t xml:space="preserve"> </w:t>
      </w:r>
      <w:r w:rsidRPr="00207188">
        <w:rPr>
          <w:b/>
          <w:bCs/>
        </w:rPr>
        <w:t>–</w:t>
      </w:r>
      <w:r w:rsidR="00F421C4" w:rsidRPr="00207188">
        <w:rPr>
          <w:b/>
          <w:bCs/>
        </w:rPr>
        <w:t xml:space="preserve"> </w:t>
      </w:r>
      <w:r w:rsidR="00171587" w:rsidRPr="00207188">
        <w:t>(1)</w:t>
      </w:r>
      <w:r w:rsidRPr="00207188">
        <w:t xml:space="preserve"> </w:t>
      </w:r>
      <w:r w:rsidR="00F421C4" w:rsidRPr="00207188">
        <w:t xml:space="preserve">Bu Yönergede geçen; </w:t>
      </w:r>
    </w:p>
    <w:p w14:paraId="1BD8E31F" w14:textId="6FCE2E7B" w:rsidR="00F421C4" w:rsidRPr="00207188" w:rsidRDefault="00F421C4" w:rsidP="00017684">
      <w:pPr>
        <w:pStyle w:val="Default"/>
        <w:spacing w:line="360" w:lineRule="auto"/>
      </w:pPr>
      <w:r w:rsidRPr="00207188">
        <w:t>a) Dekan: Yıldız Teknik Üniversitesi Öğrenci Dekanını</w:t>
      </w:r>
      <w:r w:rsidR="00654E77" w:rsidRPr="00207188">
        <w:t>,</w:t>
      </w:r>
      <w:r w:rsidRPr="00207188">
        <w:t xml:space="preserve"> </w:t>
      </w:r>
    </w:p>
    <w:p w14:paraId="6A8DD894" w14:textId="4B4F334C" w:rsidR="00F421C4" w:rsidRPr="00207188" w:rsidRDefault="00F421C4" w:rsidP="00017684">
      <w:pPr>
        <w:pStyle w:val="Default"/>
        <w:spacing w:line="360" w:lineRule="auto"/>
      </w:pPr>
      <w:r w:rsidRPr="00207188">
        <w:t xml:space="preserve">b) Dekanlık: Yıldız Teknik Üniversitesi Öğrenci Dekanlığını, </w:t>
      </w:r>
    </w:p>
    <w:p w14:paraId="5EBA8812" w14:textId="5DA256C5" w:rsidR="00F421C4" w:rsidRPr="00207188" w:rsidRDefault="00F421C4" w:rsidP="00017684">
      <w:pPr>
        <w:pStyle w:val="Default"/>
        <w:spacing w:line="360" w:lineRule="auto"/>
      </w:pPr>
      <w:r w:rsidRPr="00207188">
        <w:t xml:space="preserve">c) Rektör: Yıldız Teknik Üniversitesi Rektörünü, </w:t>
      </w:r>
    </w:p>
    <w:p w14:paraId="65AB7422" w14:textId="2E00A52C" w:rsidR="00FC788D" w:rsidRPr="00207188" w:rsidRDefault="00723625" w:rsidP="00017684">
      <w:pPr>
        <w:pStyle w:val="Default"/>
        <w:spacing w:line="360" w:lineRule="auto"/>
      </w:pPr>
      <w:r w:rsidRPr="00207188">
        <w:t>ç</w:t>
      </w:r>
      <w:r w:rsidR="00F421C4" w:rsidRPr="00207188">
        <w:t xml:space="preserve">) </w:t>
      </w:r>
      <w:r w:rsidR="00FC788D" w:rsidRPr="00207188">
        <w:t xml:space="preserve">Senato: Yıldız Teknik Üniversitesi Senatosunu </w:t>
      </w:r>
    </w:p>
    <w:p w14:paraId="3503005E" w14:textId="33D59FFC" w:rsidR="00865E78" w:rsidRPr="00207188" w:rsidRDefault="00FC788D" w:rsidP="00017684">
      <w:pPr>
        <w:pStyle w:val="Default"/>
        <w:spacing w:line="360" w:lineRule="auto"/>
      </w:pPr>
      <w:r w:rsidRPr="00207188">
        <w:t xml:space="preserve">d) </w:t>
      </w:r>
      <w:r w:rsidR="00F421C4" w:rsidRPr="00207188">
        <w:t>Üniversite: Yıldız Teknik Üniversitesini</w:t>
      </w:r>
      <w:r w:rsidR="00F07CD6" w:rsidRPr="00207188">
        <w:t>,</w:t>
      </w:r>
      <w:r w:rsidR="00865E78" w:rsidRPr="00207188">
        <w:t xml:space="preserve"> </w:t>
      </w:r>
    </w:p>
    <w:p w14:paraId="501ABB2B" w14:textId="4A17D886" w:rsidR="00052B84" w:rsidRPr="00207188" w:rsidRDefault="00FC788D" w:rsidP="00017684">
      <w:pPr>
        <w:pStyle w:val="Default"/>
        <w:spacing w:line="360" w:lineRule="auto"/>
      </w:pPr>
      <w:r w:rsidRPr="00207188">
        <w:t>e</w:t>
      </w:r>
      <w:r w:rsidR="00EE6246" w:rsidRPr="00207188">
        <w:t>)</w:t>
      </w:r>
      <w:r w:rsidRPr="00207188">
        <w:t xml:space="preserve"> </w:t>
      </w:r>
      <w:r w:rsidR="00EE6246" w:rsidRPr="00207188">
        <w:t xml:space="preserve">Yönetim Kurulu: Yıldız Teknik Üniversitesi </w:t>
      </w:r>
      <w:r w:rsidR="006977A5">
        <w:t>“</w:t>
      </w:r>
      <w:r w:rsidR="006977A5" w:rsidRPr="00DE0FC5">
        <w:rPr>
          <w:color w:val="000000" w:themeColor="text1"/>
        </w:rPr>
        <w:t xml:space="preserve">Üniversite </w:t>
      </w:r>
      <w:r w:rsidR="00EE6246" w:rsidRPr="00207188">
        <w:t xml:space="preserve">Yönetim </w:t>
      </w:r>
      <w:r w:rsidR="00EE6246" w:rsidRPr="007A55D8">
        <w:rPr>
          <w:color w:val="auto"/>
        </w:rPr>
        <w:t>Kurulu</w:t>
      </w:r>
      <w:r w:rsidR="006977A5">
        <w:rPr>
          <w:color w:val="auto"/>
        </w:rPr>
        <w:t>”</w:t>
      </w:r>
      <w:r w:rsidR="002B045D" w:rsidRPr="007A55D8">
        <w:rPr>
          <w:color w:val="auto"/>
        </w:rPr>
        <w:t>nu</w:t>
      </w:r>
    </w:p>
    <w:p w14:paraId="4F31EA38" w14:textId="77777777" w:rsidR="002C11DD" w:rsidRPr="00207188" w:rsidRDefault="00F421C4" w:rsidP="00017684">
      <w:pPr>
        <w:pStyle w:val="Default"/>
        <w:spacing w:line="360" w:lineRule="auto"/>
      </w:pPr>
      <w:r w:rsidRPr="00207188">
        <w:t xml:space="preserve">ifade eder. </w:t>
      </w:r>
    </w:p>
    <w:p w14:paraId="48F3388A" w14:textId="593B2A24" w:rsidR="002C11DD" w:rsidRDefault="002C11DD" w:rsidP="00B413A8">
      <w:pPr>
        <w:pStyle w:val="Default"/>
        <w:spacing w:line="276" w:lineRule="auto"/>
      </w:pPr>
    </w:p>
    <w:p w14:paraId="4DCC80B1" w14:textId="3971E96E" w:rsidR="006977A5" w:rsidRDefault="006977A5" w:rsidP="00B413A8">
      <w:pPr>
        <w:pStyle w:val="Default"/>
        <w:spacing w:line="276" w:lineRule="auto"/>
      </w:pPr>
    </w:p>
    <w:p w14:paraId="621506B6" w14:textId="5BAF6795" w:rsidR="006977A5" w:rsidRDefault="006977A5" w:rsidP="00B413A8">
      <w:pPr>
        <w:pStyle w:val="Default"/>
        <w:spacing w:line="276" w:lineRule="auto"/>
      </w:pPr>
    </w:p>
    <w:p w14:paraId="73259572" w14:textId="03E319D9" w:rsidR="006977A5" w:rsidRDefault="006977A5" w:rsidP="00B413A8">
      <w:pPr>
        <w:pStyle w:val="Default"/>
        <w:spacing w:line="276" w:lineRule="auto"/>
      </w:pPr>
    </w:p>
    <w:p w14:paraId="3A634ECF" w14:textId="0ED31ECA" w:rsidR="006977A5" w:rsidRDefault="006977A5" w:rsidP="00B413A8">
      <w:pPr>
        <w:pStyle w:val="Default"/>
        <w:spacing w:line="276" w:lineRule="auto"/>
      </w:pPr>
    </w:p>
    <w:p w14:paraId="35CCE9F0" w14:textId="47A097BB" w:rsidR="002C11DD" w:rsidRPr="00DE0FC5" w:rsidRDefault="000F5D7F" w:rsidP="00B413A8">
      <w:pPr>
        <w:pStyle w:val="Default"/>
        <w:spacing w:line="276" w:lineRule="auto"/>
        <w:jc w:val="center"/>
        <w:rPr>
          <w:b/>
          <w:color w:val="000000" w:themeColor="text1"/>
        </w:rPr>
      </w:pPr>
      <w:r w:rsidRPr="00DE0FC5">
        <w:rPr>
          <w:b/>
          <w:color w:val="000000" w:themeColor="text1"/>
        </w:rPr>
        <w:lastRenderedPageBreak/>
        <w:t>İKİNCİ BÖLÜM</w:t>
      </w:r>
    </w:p>
    <w:p w14:paraId="49B08700" w14:textId="77777777" w:rsidR="006977A5" w:rsidRPr="00DE0FC5" w:rsidRDefault="006977A5" w:rsidP="006977A5">
      <w:pPr>
        <w:pStyle w:val="Default"/>
        <w:spacing w:line="276" w:lineRule="auto"/>
        <w:jc w:val="center"/>
        <w:rPr>
          <w:b/>
          <w:color w:val="000000" w:themeColor="text1"/>
        </w:rPr>
      </w:pPr>
      <w:r w:rsidRPr="00DE0FC5">
        <w:rPr>
          <w:b/>
          <w:color w:val="000000" w:themeColor="text1"/>
        </w:rPr>
        <w:t>Yönetim Organları ve Görevleri</w:t>
      </w:r>
    </w:p>
    <w:p w14:paraId="1437EB49" w14:textId="77777777" w:rsidR="006977A5" w:rsidRPr="00207188" w:rsidRDefault="006977A5" w:rsidP="006977A5">
      <w:pPr>
        <w:pStyle w:val="Default"/>
        <w:spacing w:line="276" w:lineRule="auto"/>
        <w:jc w:val="center"/>
        <w:rPr>
          <w:b/>
        </w:rPr>
      </w:pPr>
    </w:p>
    <w:p w14:paraId="404A12A8" w14:textId="77777777" w:rsidR="006977A5" w:rsidRPr="00207188" w:rsidRDefault="006977A5" w:rsidP="006977A5">
      <w:pPr>
        <w:pStyle w:val="Default"/>
        <w:spacing w:line="276" w:lineRule="auto"/>
        <w:rPr>
          <w:b/>
        </w:rPr>
      </w:pPr>
      <w:r w:rsidRPr="00207188">
        <w:rPr>
          <w:b/>
        </w:rPr>
        <w:t>Yönetim Organları</w:t>
      </w:r>
    </w:p>
    <w:p w14:paraId="74BA8747" w14:textId="17B015A5" w:rsidR="006977A5" w:rsidRPr="007A55D8" w:rsidRDefault="006977A5" w:rsidP="006977A5">
      <w:pPr>
        <w:pStyle w:val="Default"/>
        <w:spacing w:line="276" w:lineRule="auto"/>
        <w:jc w:val="both"/>
      </w:pPr>
      <w:r w:rsidRPr="007A55D8">
        <w:rPr>
          <w:b/>
          <w:bCs/>
        </w:rPr>
        <w:t>MADDE</w:t>
      </w:r>
      <w:r w:rsidRPr="00DE0FC5">
        <w:rPr>
          <w:b/>
          <w:bCs/>
          <w:color w:val="000000" w:themeColor="text1"/>
        </w:rPr>
        <w:t xml:space="preserve"> 5 </w:t>
      </w:r>
      <w:r w:rsidRPr="007A55D8">
        <w:rPr>
          <w:b/>
          <w:bCs/>
        </w:rPr>
        <w:t xml:space="preserve">– </w:t>
      </w:r>
      <w:r>
        <w:t>(1) Dekanlık</w:t>
      </w:r>
      <w:r w:rsidRPr="007A55D8">
        <w:t>;</w:t>
      </w:r>
      <w:r>
        <w:t xml:space="preserve"> D</w:t>
      </w:r>
      <w:r w:rsidRPr="007A55D8">
        <w:t>ekan</w:t>
      </w:r>
      <w:r>
        <w:t xml:space="preserve"> ve Dekan Y</w:t>
      </w:r>
      <w:r w:rsidRPr="007A55D8">
        <w:t>ardımcıları</w:t>
      </w:r>
      <w:r>
        <w:t xml:space="preserve">ndan </w:t>
      </w:r>
      <w:r w:rsidRPr="007A55D8">
        <w:t xml:space="preserve">oluşur. </w:t>
      </w:r>
    </w:p>
    <w:p w14:paraId="32E49D3D" w14:textId="77777777" w:rsidR="006977A5" w:rsidRPr="007A55D8" w:rsidRDefault="006977A5" w:rsidP="006977A5">
      <w:pPr>
        <w:pStyle w:val="Default"/>
        <w:spacing w:line="276" w:lineRule="auto"/>
        <w:jc w:val="both"/>
        <w:rPr>
          <w:b/>
        </w:rPr>
      </w:pPr>
    </w:p>
    <w:p w14:paraId="0770FD1D" w14:textId="4B28BCC6" w:rsidR="006977A5" w:rsidRPr="007A55D8" w:rsidRDefault="006977A5" w:rsidP="006977A5">
      <w:pPr>
        <w:pStyle w:val="Default"/>
        <w:spacing w:line="276" w:lineRule="auto"/>
        <w:jc w:val="both"/>
        <w:rPr>
          <w:b/>
        </w:rPr>
      </w:pPr>
      <w:r>
        <w:rPr>
          <w:b/>
        </w:rPr>
        <w:t>Dekan</w:t>
      </w:r>
      <w:r w:rsidR="00870C09">
        <w:rPr>
          <w:b/>
        </w:rPr>
        <w:t>ın Görevlendirilmesi</w:t>
      </w:r>
    </w:p>
    <w:p w14:paraId="14AAEDBF" w14:textId="29D24896" w:rsidR="006977A5" w:rsidRPr="00207188" w:rsidRDefault="006977A5" w:rsidP="006977A5">
      <w:pPr>
        <w:pStyle w:val="Default"/>
        <w:spacing w:line="360" w:lineRule="auto"/>
        <w:jc w:val="both"/>
      </w:pPr>
      <w:r w:rsidRPr="00DE0FC5">
        <w:rPr>
          <w:b/>
          <w:color w:val="000000" w:themeColor="text1"/>
        </w:rPr>
        <w:t xml:space="preserve">MADDE </w:t>
      </w:r>
      <w:r w:rsidR="00870C09" w:rsidRPr="00DE0FC5">
        <w:rPr>
          <w:b/>
          <w:color w:val="000000" w:themeColor="text1"/>
        </w:rPr>
        <w:t>6</w:t>
      </w:r>
      <w:r w:rsidRPr="00DE0FC5">
        <w:rPr>
          <w:b/>
          <w:color w:val="000000" w:themeColor="text1"/>
        </w:rPr>
        <w:t xml:space="preserve">- </w:t>
      </w:r>
      <w:r w:rsidRPr="007A55D8">
        <w:rPr>
          <w:bCs/>
        </w:rPr>
        <w:t>(1)</w:t>
      </w:r>
      <w:r w:rsidRPr="007A55D8">
        <w:rPr>
          <w:b/>
        </w:rPr>
        <w:t xml:space="preserve"> </w:t>
      </w:r>
      <w:r w:rsidRPr="007A55D8">
        <w:t>D</w:t>
      </w:r>
      <w:r>
        <w:t>ekan</w:t>
      </w:r>
      <w:r w:rsidRPr="007A55D8">
        <w:t xml:space="preserve">, Üniversitenin profesör öğretim üyeleri arasından Rektör tarafından üç </w:t>
      </w:r>
      <w:r w:rsidRPr="00207188">
        <w:t xml:space="preserve">yıl süre ile görevlendirilir. Süresi biten dekan aynı usulle yeniden görevlendirilebilir. </w:t>
      </w:r>
    </w:p>
    <w:p w14:paraId="7C6F724E" w14:textId="78A2E46C" w:rsidR="006977A5" w:rsidRDefault="006977A5" w:rsidP="006977A5">
      <w:pPr>
        <w:pStyle w:val="ListeParagraf"/>
        <w:numPr>
          <w:ilvl w:val="0"/>
          <w:numId w:val="6"/>
        </w:numPr>
        <w:spacing w:after="120" w:line="360" w:lineRule="auto"/>
        <w:jc w:val="both"/>
      </w:pPr>
      <w:r w:rsidRPr="00207188">
        <w:t>Herhangi bir nedenle görev süresi dolmadan dekanlık görevinin sona ermesi durumunda aynı usulle yeniden dekan görevlendirilir.</w:t>
      </w:r>
    </w:p>
    <w:p w14:paraId="5C9D9774" w14:textId="16DE2E5C" w:rsidR="00870C09" w:rsidRDefault="00870C09" w:rsidP="00870C09">
      <w:pPr>
        <w:pStyle w:val="ListeParagraf"/>
        <w:numPr>
          <w:ilvl w:val="0"/>
          <w:numId w:val="6"/>
        </w:numPr>
        <w:spacing w:line="360" w:lineRule="auto"/>
        <w:jc w:val="both"/>
        <w:rPr>
          <w:color w:val="000000"/>
        </w:rPr>
      </w:pPr>
      <w:r w:rsidRPr="00207188">
        <w:rPr>
          <w:color w:val="000000"/>
        </w:rPr>
        <w:t xml:space="preserve">Dekan, bu yönerge ve ilgili mevzuatta belirtilen görevlerinden dolayı </w:t>
      </w:r>
      <w:r>
        <w:rPr>
          <w:color w:val="000000"/>
        </w:rPr>
        <w:t>Eğitim-Öğretim Rektör Y</w:t>
      </w:r>
      <w:r w:rsidRPr="00207188">
        <w:rPr>
          <w:color w:val="000000"/>
        </w:rPr>
        <w:t>ardımcısına karşı sorumludur.</w:t>
      </w:r>
    </w:p>
    <w:p w14:paraId="1C21ED69" w14:textId="77777777" w:rsidR="00870C09" w:rsidRDefault="00870C09" w:rsidP="00870C09">
      <w:pPr>
        <w:spacing w:after="120" w:line="360" w:lineRule="auto"/>
        <w:jc w:val="both"/>
      </w:pPr>
    </w:p>
    <w:p w14:paraId="5A7F4880" w14:textId="77777777" w:rsidR="00870C09" w:rsidRPr="00870C09" w:rsidRDefault="00870C09" w:rsidP="00870C09">
      <w:pPr>
        <w:pStyle w:val="Default"/>
        <w:spacing w:line="276" w:lineRule="auto"/>
        <w:jc w:val="both"/>
        <w:rPr>
          <w:b/>
        </w:rPr>
      </w:pPr>
      <w:r w:rsidRPr="00870C09">
        <w:rPr>
          <w:b/>
        </w:rPr>
        <w:t>Dekan ve Yardımcılarının Görevlendirilmesi</w:t>
      </w:r>
    </w:p>
    <w:p w14:paraId="5A8103D5" w14:textId="3C84FE56" w:rsidR="006977A5" w:rsidRPr="00870C09" w:rsidRDefault="00870C09" w:rsidP="00870C09">
      <w:pPr>
        <w:spacing w:after="120" w:line="360" w:lineRule="auto"/>
        <w:jc w:val="both"/>
        <w:rPr>
          <w:rFonts w:ascii="Times New Roman" w:hAnsi="Times New Roman"/>
        </w:rPr>
      </w:pPr>
      <w:r w:rsidRPr="00870C09">
        <w:rPr>
          <w:rFonts w:ascii="Times New Roman" w:hAnsi="Times New Roman"/>
          <w:b/>
          <w:sz w:val="24"/>
        </w:rPr>
        <w:t xml:space="preserve">MADDE 7- </w:t>
      </w:r>
      <w:r w:rsidRPr="00870C09">
        <w:rPr>
          <w:rFonts w:ascii="Times New Roman" w:hAnsi="Times New Roman"/>
          <w:bCs/>
          <w:sz w:val="24"/>
        </w:rPr>
        <w:t xml:space="preserve">(1) </w:t>
      </w:r>
      <w:r w:rsidR="006977A5" w:rsidRPr="00870C09">
        <w:rPr>
          <w:rFonts w:ascii="Times New Roman" w:hAnsi="Times New Roman"/>
          <w:sz w:val="24"/>
        </w:rPr>
        <w:t>Dekanının görevleri şunlardır:</w:t>
      </w:r>
    </w:p>
    <w:p w14:paraId="227CF8FE" w14:textId="77777777" w:rsidR="006977A5" w:rsidRPr="009265FF" w:rsidRDefault="006977A5" w:rsidP="006977A5">
      <w:pPr>
        <w:spacing w:after="120" w:line="360" w:lineRule="auto"/>
        <w:jc w:val="both"/>
        <w:rPr>
          <w:rFonts w:ascii="Times New Roman" w:hAnsi="Times New Roman"/>
          <w:sz w:val="24"/>
          <w:szCs w:val="24"/>
        </w:rPr>
      </w:pPr>
      <w:r w:rsidRPr="009265FF">
        <w:rPr>
          <w:rFonts w:ascii="Times New Roman" w:hAnsi="Times New Roman"/>
          <w:color w:val="000000"/>
          <w:sz w:val="24"/>
          <w:szCs w:val="24"/>
        </w:rPr>
        <w:t>a) Dekanlığı sevk ve idare etmek, Dekanlığın iş ve işlemlerini, kurumun amaç ve hedefleri doğrultusunda ekonomik, kaliteli, etkin ve verimli bir şekilde gerçekleştirmeye yönelik organizasyon ve iş planlaması yapmak, uygulamaları denetlemek, Dekanlığın kuruluş amacı ve felsefesi doğrultusunda faaliyette bulunmak,</w:t>
      </w:r>
    </w:p>
    <w:p w14:paraId="2F68F05B" w14:textId="77777777" w:rsidR="006977A5" w:rsidRPr="009265FF" w:rsidRDefault="006977A5" w:rsidP="006977A5">
      <w:pPr>
        <w:spacing w:line="276" w:lineRule="auto"/>
        <w:jc w:val="both"/>
        <w:rPr>
          <w:rFonts w:ascii="Times New Roman" w:hAnsi="Times New Roman"/>
          <w:color w:val="000000"/>
          <w:sz w:val="24"/>
          <w:szCs w:val="24"/>
        </w:rPr>
      </w:pPr>
      <w:r w:rsidRPr="009265FF">
        <w:rPr>
          <w:rFonts w:ascii="Times New Roman" w:hAnsi="Times New Roman"/>
          <w:color w:val="000000"/>
          <w:sz w:val="24"/>
          <w:szCs w:val="24"/>
        </w:rPr>
        <w:t>b) Kurum içi ve kurum dışında Dekanlığı temsil etmek,</w:t>
      </w:r>
    </w:p>
    <w:p w14:paraId="67D9A2DB" w14:textId="77777777" w:rsidR="006977A5" w:rsidRPr="009265FF" w:rsidRDefault="006977A5" w:rsidP="006977A5">
      <w:pPr>
        <w:spacing w:line="276" w:lineRule="auto"/>
        <w:jc w:val="both"/>
        <w:rPr>
          <w:rFonts w:ascii="Times New Roman" w:hAnsi="Times New Roman"/>
          <w:color w:val="000000"/>
          <w:sz w:val="24"/>
          <w:szCs w:val="24"/>
        </w:rPr>
      </w:pPr>
      <w:r w:rsidRPr="009265FF">
        <w:rPr>
          <w:rFonts w:ascii="Times New Roman" w:hAnsi="Times New Roman"/>
          <w:color w:val="000000"/>
          <w:sz w:val="24"/>
          <w:szCs w:val="24"/>
        </w:rPr>
        <w:t>c) Dekanlık çalışanları arasında eşgüdümü sağlamak, görev, yetki ve sorumluklarını belirlemek,</w:t>
      </w:r>
    </w:p>
    <w:p w14:paraId="2349968F" w14:textId="77777777" w:rsidR="006977A5" w:rsidRPr="009265FF" w:rsidRDefault="006977A5" w:rsidP="006977A5">
      <w:pPr>
        <w:spacing w:line="276" w:lineRule="auto"/>
        <w:jc w:val="both"/>
        <w:rPr>
          <w:rFonts w:ascii="Times New Roman" w:hAnsi="Times New Roman"/>
          <w:color w:val="000000"/>
          <w:sz w:val="24"/>
          <w:szCs w:val="24"/>
        </w:rPr>
      </w:pPr>
      <w:r w:rsidRPr="009265FF">
        <w:rPr>
          <w:rFonts w:ascii="Times New Roman" w:hAnsi="Times New Roman"/>
          <w:color w:val="000000"/>
          <w:sz w:val="24"/>
          <w:szCs w:val="24"/>
        </w:rPr>
        <w:t>ç) Dekanlığın personel veya diğer ihtiyaçlarını belirlemek,</w:t>
      </w:r>
    </w:p>
    <w:p w14:paraId="5921AE1C" w14:textId="77777777" w:rsidR="006977A5" w:rsidRPr="009265FF" w:rsidRDefault="006977A5" w:rsidP="006977A5">
      <w:pPr>
        <w:spacing w:line="276" w:lineRule="auto"/>
        <w:jc w:val="both"/>
        <w:rPr>
          <w:rFonts w:ascii="Times New Roman" w:hAnsi="Times New Roman"/>
          <w:color w:val="000000"/>
          <w:sz w:val="24"/>
          <w:szCs w:val="24"/>
        </w:rPr>
      </w:pPr>
      <w:r w:rsidRPr="009265FF">
        <w:rPr>
          <w:rFonts w:ascii="Times New Roman" w:hAnsi="Times New Roman"/>
          <w:color w:val="000000"/>
          <w:sz w:val="24"/>
          <w:szCs w:val="24"/>
        </w:rPr>
        <w:t>d) Dekanlığın her türlü taşınır mal işlemlerinin kontrolünü yapmak,</w:t>
      </w:r>
    </w:p>
    <w:p w14:paraId="7C2150EB" w14:textId="77777777" w:rsidR="006977A5" w:rsidRPr="009265FF" w:rsidRDefault="006977A5" w:rsidP="006977A5">
      <w:pPr>
        <w:spacing w:line="276" w:lineRule="auto"/>
        <w:jc w:val="both"/>
        <w:rPr>
          <w:rFonts w:ascii="Times New Roman" w:hAnsi="Times New Roman"/>
          <w:color w:val="000000"/>
          <w:sz w:val="24"/>
          <w:szCs w:val="24"/>
        </w:rPr>
      </w:pPr>
      <w:r w:rsidRPr="009265FF">
        <w:rPr>
          <w:rFonts w:ascii="Times New Roman" w:hAnsi="Times New Roman"/>
          <w:color w:val="000000"/>
          <w:sz w:val="24"/>
          <w:szCs w:val="24"/>
        </w:rPr>
        <w:t>e) Dekanlığın faaliyet raporlarını hazırlamak ve üst yönetime sunmak,</w:t>
      </w:r>
    </w:p>
    <w:p w14:paraId="252A4507" w14:textId="77777777" w:rsidR="006977A5" w:rsidRPr="009265FF" w:rsidRDefault="006977A5" w:rsidP="006977A5">
      <w:pPr>
        <w:spacing w:line="276" w:lineRule="auto"/>
        <w:jc w:val="both"/>
        <w:rPr>
          <w:rFonts w:ascii="Times New Roman" w:hAnsi="Times New Roman"/>
          <w:color w:val="000000"/>
          <w:sz w:val="24"/>
          <w:szCs w:val="24"/>
        </w:rPr>
      </w:pPr>
      <w:r w:rsidRPr="009265FF">
        <w:rPr>
          <w:rFonts w:ascii="Times New Roman" w:hAnsi="Times New Roman"/>
          <w:color w:val="000000"/>
          <w:sz w:val="24"/>
          <w:szCs w:val="24"/>
        </w:rPr>
        <w:t>f) Dekanlığın internet sitesinin kullanım amacına uygun ve güncel olmasını sağlamak,</w:t>
      </w:r>
    </w:p>
    <w:p w14:paraId="61A6E88B" w14:textId="5A52549E" w:rsidR="006977A5" w:rsidRPr="009265FF" w:rsidRDefault="006977A5" w:rsidP="006977A5">
      <w:pPr>
        <w:spacing w:line="276" w:lineRule="auto"/>
        <w:jc w:val="both"/>
        <w:rPr>
          <w:rFonts w:ascii="Times New Roman" w:hAnsi="Times New Roman"/>
          <w:color w:val="000000"/>
          <w:sz w:val="24"/>
          <w:szCs w:val="24"/>
        </w:rPr>
      </w:pPr>
      <w:r w:rsidRPr="009265FF">
        <w:rPr>
          <w:rFonts w:ascii="Times New Roman" w:hAnsi="Times New Roman"/>
          <w:color w:val="000000"/>
          <w:sz w:val="24"/>
          <w:szCs w:val="24"/>
        </w:rPr>
        <w:t xml:space="preserve">g) Rektör </w:t>
      </w:r>
      <w:r w:rsidRPr="00DE0FC5">
        <w:rPr>
          <w:rFonts w:ascii="Times New Roman" w:hAnsi="Times New Roman"/>
          <w:color w:val="000000" w:themeColor="text1"/>
          <w:sz w:val="24"/>
          <w:szCs w:val="24"/>
        </w:rPr>
        <w:t>tarafından</w:t>
      </w:r>
      <w:r w:rsidRPr="00870C09">
        <w:rPr>
          <w:rFonts w:ascii="Times New Roman" w:hAnsi="Times New Roman"/>
          <w:color w:val="FF0000"/>
          <w:sz w:val="24"/>
          <w:szCs w:val="24"/>
        </w:rPr>
        <w:t xml:space="preserve"> </w:t>
      </w:r>
      <w:r w:rsidRPr="009265FF">
        <w:rPr>
          <w:rFonts w:ascii="Times New Roman" w:hAnsi="Times New Roman"/>
          <w:color w:val="000000"/>
          <w:sz w:val="24"/>
          <w:szCs w:val="24"/>
        </w:rPr>
        <w:t>verilen benzer görevleri yürütmektir.</w:t>
      </w:r>
    </w:p>
    <w:p w14:paraId="78383C77" w14:textId="77777777" w:rsidR="006977A5" w:rsidRPr="00017684" w:rsidRDefault="006977A5" w:rsidP="006977A5">
      <w:pPr>
        <w:pStyle w:val="ListeParagraf"/>
        <w:spacing w:line="360" w:lineRule="auto"/>
        <w:ind w:left="0"/>
        <w:jc w:val="both"/>
        <w:rPr>
          <w:color w:val="000000"/>
        </w:rPr>
      </w:pPr>
    </w:p>
    <w:p w14:paraId="2074985E" w14:textId="77777777" w:rsidR="006977A5" w:rsidRPr="007A55D8" w:rsidRDefault="006977A5" w:rsidP="006977A5">
      <w:pPr>
        <w:pStyle w:val="Default"/>
        <w:spacing w:line="276" w:lineRule="auto"/>
        <w:jc w:val="both"/>
        <w:rPr>
          <w:b/>
        </w:rPr>
      </w:pPr>
      <w:r w:rsidRPr="007A55D8">
        <w:rPr>
          <w:b/>
        </w:rPr>
        <w:t>Dekan Yardımcısı ve Görevleri</w:t>
      </w:r>
    </w:p>
    <w:p w14:paraId="556ABA0C" w14:textId="6EBF8569" w:rsidR="00DC0620" w:rsidRDefault="006977A5" w:rsidP="00F26E47">
      <w:pPr>
        <w:pStyle w:val="Default"/>
        <w:jc w:val="both"/>
        <w:rPr>
          <w:b/>
          <w:i/>
          <w:iCs/>
        </w:rPr>
      </w:pPr>
      <w:r w:rsidRPr="007A55D8">
        <w:rPr>
          <w:b/>
        </w:rPr>
        <w:t xml:space="preserve">MADDE </w:t>
      </w:r>
      <w:r w:rsidR="00870C09">
        <w:rPr>
          <w:b/>
        </w:rPr>
        <w:t>8</w:t>
      </w:r>
      <w:r w:rsidRPr="007A55D8">
        <w:rPr>
          <w:b/>
        </w:rPr>
        <w:t xml:space="preserve">- </w:t>
      </w:r>
      <w:r w:rsidRPr="007A55D8">
        <w:rPr>
          <w:bCs/>
        </w:rPr>
        <w:t xml:space="preserve">(1) </w:t>
      </w:r>
      <w:r>
        <w:rPr>
          <w:bCs/>
        </w:rPr>
        <w:t>Dekan</w:t>
      </w:r>
      <w:r>
        <w:t>,</w:t>
      </w:r>
      <w:r w:rsidRPr="007A55D8">
        <w:t xml:space="preserve"> Üniversitenin öğretim </w:t>
      </w:r>
      <w:r w:rsidRPr="00DC0620">
        <w:t xml:space="preserve">üyeleri arasından </w:t>
      </w:r>
      <w:r w:rsidR="009A47B9" w:rsidRPr="00DC0620">
        <w:t xml:space="preserve">üç </w:t>
      </w:r>
      <w:r w:rsidRPr="00DC0620">
        <w:t>Dekan Yardımcısı görevlendirir. Dekanın görevi sona erdiğinde Dekan yardımcılarının da görevi sona erer.</w:t>
      </w:r>
      <w:r w:rsidR="00DC0620" w:rsidRPr="00DC0620">
        <w:rPr>
          <w:rFonts w:eastAsia="Times New Roman"/>
          <w:b/>
          <w:i/>
          <w:iCs/>
          <w:color w:val="000000" w:themeColor="text1"/>
          <w:lang w:eastAsia="tr-TR"/>
        </w:rPr>
        <w:t xml:space="preserve"> </w:t>
      </w:r>
      <w:r w:rsidR="00DC0620" w:rsidRPr="00DC0620">
        <w:rPr>
          <w:b/>
          <w:i/>
          <w:iCs/>
        </w:rPr>
        <w:t>(Bu fıkrada 12.11.2024/09-19 Senato kararı ile değişiklik yapılmıştır.)</w:t>
      </w:r>
    </w:p>
    <w:p w14:paraId="47B8C03C" w14:textId="77777777" w:rsidR="00DC0620" w:rsidRPr="00DC0620" w:rsidRDefault="00DC0620" w:rsidP="00F26E47">
      <w:pPr>
        <w:pStyle w:val="Default"/>
        <w:jc w:val="both"/>
        <w:rPr>
          <w:b/>
          <w:i/>
          <w:iCs/>
          <w:sz w:val="16"/>
          <w:szCs w:val="16"/>
        </w:rPr>
      </w:pPr>
    </w:p>
    <w:p w14:paraId="6A24F2FF" w14:textId="77777777" w:rsidR="006977A5" w:rsidRDefault="006977A5" w:rsidP="006977A5">
      <w:pPr>
        <w:pStyle w:val="Default"/>
        <w:spacing w:line="360" w:lineRule="auto"/>
        <w:jc w:val="both"/>
      </w:pPr>
      <w:r>
        <w:t>(2) Dekan Yardımcısının</w:t>
      </w:r>
      <w:r w:rsidRPr="007A55D8">
        <w:t xml:space="preserve"> görev</w:t>
      </w:r>
      <w:r>
        <w:t>i; Dekanlığın iş ve işlemlerinde Dekana yardımcı olmaktır.</w:t>
      </w:r>
    </w:p>
    <w:p w14:paraId="268B0604" w14:textId="23852889" w:rsidR="006977A5" w:rsidRDefault="006977A5" w:rsidP="006977A5">
      <w:pPr>
        <w:pStyle w:val="Default"/>
        <w:spacing w:line="276" w:lineRule="auto"/>
        <w:rPr>
          <w:b/>
        </w:rPr>
      </w:pPr>
    </w:p>
    <w:p w14:paraId="23ECB379" w14:textId="77777777" w:rsidR="00DC0620" w:rsidRDefault="00DC0620" w:rsidP="006977A5">
      <w:pPr>
        <w:pStyle w:val="Default"/>
        <w:spacing w:line="276" w:lineRule="auto"/>
        <w:rPr>
          <w:b/>
        </w:rPr>
      </w:pPr>
    </w:p>
    <w:p w14:paraId="0E0E6727" w14:textId="77777777" w:rsidR="006977A5" w:rsidRPr="00DE0FC5" w:rsidRDefault="006977A5" w:rsidP="006977A5">
      <w:pPr>
        <w:pStyle w:val="Default"/>
        <w:spacing w:line="276" w:lineRule="auto"/>
        <w:jc w:val="center"/>
        <w:rPr>
          <w:b/>
          <w:color w:val="000000" w:themeColor="text1"/>
        </w:rPr>
      </w:pPr>
      <w:r w:rsidRPr="00DE0FC5">
        <w:rPr>
          <w:b/>
          <w:color w:val="000000" w:themeColor="text1"/>
        </w:rPr>
        <w:lastRenderedPageBreak/>
        <w:t xml:space="preserve">ÜÇÜNCÜ BÖLÜM </w:t>
      </w:r>
    </w:p>
    <w:p w14:paraId="7323FE8E" w14:textId="1A9B977D" w:rsidR="006977A5" w:rsidRPr="00DE0FC5" w:rsidRDefault="006977A5" w:rsidP="006977A5">
      <w:pPr>
        <w:pStyle w:val="Default"/>
        <w:spacing w:line="276" w:lineRule="auto"/>
        <w:ind w:left="2124" w:firstLine="708"/>
        <w:rPr>
          <w:b/>
          <w:color w:val="000000" w:themeColor="text1"/>
        </w:rPr>
      </w:pPr>
      <w:r w:rsidRPr="00DE0FC5">
        <w:rPr>
          <w:b/>
          <w:color w:val="000000" w:themeColor="text1"/>
        </w:rPr>
        <w:t>Faaliyet Alanları ve Görevleri</w:t>
      </w:r>
    </w:p>
    <w:p w14:paraId="5997FA3D" w14:textId="4A8BE02D" w:rsidR="006977A5" w:rsidRPr="00207188" w:rsidRDefault="006977A5" w:rsidP="006977A5">
      <w:pPr>
        <w:pStyle w:val="Default"/>
        <w:spacing w:line="276" w:lineRule="auto"/>
        <w:jc w:val="center"/>
        <w:rPr>
          <w:b/>
        </w:rPr>
      </w:pPr>
    </w:p>
    <w:p w14:paraId="4D40FBD3" w14:textId="77777777" w:rsidR="006977A5" w:rsidRPr="007A55D8" w:rsidRDefault="006977A5" w:rsidP="006977A5">
      <w:pPr>
        <w:pStyle w:val="Default"/>
        <w:spacing w:line="276" w:lineRule="auto"/>
        <w:rPr>
          <w:b/>
        </w:rPr>
      </w:pPr>
    </w:p>
    <w:p w14:paraId="4A86E56F" w14:textId="77777777" w:rsidR="006977A5" w:rsidRPr="007A55D8" w:rsidRDefault="006977A5" w:rsidP="00B413A8">
      <w:pPr>
        <w:pStyle w:val="Default"/>
        <w:spacing w:line="276" w:lineRule="auto"/>
        <w:jc w:val="both"/>
        <w:rPr>
          <w:b/>
          <w:bCs/>
        </w:rPr>
      </w:pPr>
    </w:p>
    <w:p w14:paraId="77B949A4" w14:textId="2967B3C2" w:rsidR="00F92AE0" w:rsidRPr="00207188" w:rsidRDefault="004F3113" w:rsidP="00B413A8">
      <w:pPr>
        <w:pStyle w:val="Default"/>
        <w:spacing w:line="276" w:lineRule="auto"/>
        <w:jc w:val="both"/>
        <w:rPr>
          <w:b/>
          <w:bCs/>
        </w:rPr>
      </w:pPr>
      <w:r w:rsidRPr="00207188">
        <w:rPr>
          <w:b/>
          <w:bCs/>
        </w:rPr>
        <w:t>Faaliyet Alanları</w:t>
      </w:r>
      <w:r w:rsidR="00870C09">
        <w:rPr>
          <w:b/>
          <w:bCs/>
        </w:rPr>
        <w:t xml:space="preserve"> ve Birimler</w:t>
      </w:r>
    </w:p>
    <w:p w14:paraId="41CC344F" w14:textId="62BD28DD" w:rsidR="00F92AE0" w:rsidRDefault="00F92AE0" w:rsidP="00B413A8">
      <w:pPr>
        <w:shd w:val="clear" w:color="auto" w:fill="FFFFFF"/>
        <w:spacing w:after="0" w:line="276" w:lineRule="auto"/>
        <w:jc w:val="both"/>
        <w:rPr>
          <w:rFonts w:ascii="Times New Roman" w:hAnsi="Times New Roman"/>
          <w:color w:val="000000"/>
          <w:sz w:val="24"/>
          <w:szCs w:val="24"/>
        </w:rPr>
      </w:pPr>
      <w:r w:rsidRPr="00207188">
        <w:rPr>
          <w:rFonts w:ascii="Times New Roman" w:hAnsi="Times New Roman"/>
          <w:b/>
          <w:bCs/>
          <w:color w:val="000000"/>
          <w:sz w:val="24"/>
          <w:szCs w:val="24"/>
        </w:rPr>
        <w:t>M</w:t>
      </w:r>
      <w:r w:rsidR="00FC788D" w:rsidRPr="00207188">
        <w:rPr>
          <w:rFonts w:ascii="Times New Roman" w:hAnsi="Times New Roman"/>
          <w:b/>
          <w:bCs/>
          <w:color w:val="000000"/>
          <w:sz w:val="24"/>
          <w:szCs w:val="24"/>
        </w:rPr>
        <w:t>ADDE</w:t>
      </w:r>
      <w:r w:rsidR="006F59CA">
        <w:rPr>
          <w:rFonts w:ascii="Times New Roman" w:hAnsi="Times New Roman"/>
          <w:b/>
          <w:bCs/>
          <w:color w:val="000000"/>
          <w:sz w:val="24"/>
          <w:szCs w:val="24"/>
        </w:rPr>
        <w:t xml:space="preserve"> 9</w:t>
      </w:r>
      <w:r w:rsidRPr="00207188">
        <w:rPr>
          <w:rFonts w:ascii="Times New Roman" w:hAnsi="Times New Roman"/>
          <w:b/>
          <w:bCs/>
          <w:color w:val="000000"/>
          <w:sz w:val="24"/>
          <w:szCs w:val="24"/>
        </w:rPr>
        <w:t>-</w:t>
      </w:r>
      <w:r w:rsidRPr="00207188">
        <w:rPr>
          <w:rFonts w:ascii="Times New Roman" w:hAnsi="Times New Roman"/>
          <w:color w:val="000000"/>
          <w:sz w:val="24"/>
          <w:szCs w:val="24"/>
        </w:rPr>
        <w:t xml:space="preserve"> (1) Dekanlı</w:t>
      </w:r>
      <w:r w:rsidR="0004325C" w:rsidRPr="00207188">
        <w:rPr>
          <w:rFonts w:ascii="Times New Roman" w:hAnsi="Times New Roman"/>
          <w:color w:val="000000"/>
          <w:sz w:val="24"/>
          <w:szCs w:val="24"/>
        </w:rPr>
        <w:t>k</w:t>
      </w:r>
      <w:r w:rsidRPr="00207188">
        <w:rPr>
          <w:rFonts w:ascii="Times New Roman" w:hAnsi="Times New Roman"/>
          <w:color w:val="000000"/>
          <w:sz w:val="24"/>
          <w:szCs w:val="24"/>
        </w:rPr>
        <w:t xml:space="preserve"> tarafından yürütülen </w:t>
      </w:r>
      <w:r w:rsidR="006977A5">
        <w:rPr>
          <w:rFonts w:ascii="Times New Roman" w:hAnsi="Times New Roman"/>
          <w:color w:val="000000"/>
          <w:sz w:val="24"/>
          <w:szCs w:val="24"/>
        </w:rPr>
        <w:t xml:space="preserve">faaliyet </w:t>
      </w:r>
      <w:r w:rsidR="006977A5" w:rsidRPr="00DE0FC5">
        <w:rPr>
          <w:rFonts w:ascii="Times New Roman" w:hAnsi="Times New Roman"/>
          <w:color w:val="000000" w:themeColor="text1"/>
          <w:sz w:val="24"/>
          <w:szCs w:val="24"/>
        </w:rPr>
        <w:t>alanları</w:t>
      </w:r>
      <w:r w:rsidR="00751508" w:rsidRPr="00DE0FC5">
        <w:rPr>
          <w:rFonts w:ascii="Times New Roman" w:hAnsi="Times New Roman"/>
          <w:color w:val="000000" w:themeColor="text1"/>
          <w:sz w:val="24"/>
          <w:szCs w:val="24"/>
        </w:rPr>
        <w:t xml:space="preserve"> </w:t>
      </w:r>
      <w:r w:rsidR="00751508" w:rsidRPr="00207188">
        <w:rPr>
          <w:rFonts w:ascii="Times New Roman" w:hAnsi="Times New Roman"/>
          <w:color w:val="000000"/>
          <w:sz w:val="24"/>
          <w:szCs w:val="24"/>
        </w:rPr>
        <w:t>şunlardır</w:t>
      </w:r>
      <w:r w:rsidR="006977A5">
        <w:rPr>
          <w:rFonts w:ascii="Times New Roman" w:hAnsi="Times New Roman"/>
          <w:color w:val="000000"/>
          <w:sz w:val="24"/>
          <w:szCs w:val="24"/>
        </w:rPr>
        <w:t>:</w:t>
      </w:r>
    </w:p>
    <w:p w14:paraId="71C74D7B" w14:textId="77777777" w:rsidR="00A660C0" w:rsidRPr="00207188" w:rsidRDefault="00A660C0" w:rsidP="00B413A8">
      <w:pPr>
        <w:shd w:val="clear" w:color="auto" w:fill="FFFFFF"/>
        <w:spacing w:after="0" w:line="276" w:lineRule="auto"/>
        <w:jc w:val="both"/>
        <w:rPr>
          <w:rFonts w:ascii="Times New Roman" w:hAnsi="Times New Roman"/>
          <w:color w:val="000000"/>
          <w:sz w:val="24"/>
          <w:szCs w:val="24"/>
        </w:rPr>
      </w:pPr>
    </w:p>
    <w:p w14:paraId="3FEC67FD" w14:textId="75BA8EC7" w:rsidR="001707FE" w:rsidRDefault="00D02567" w:rsidP="001707FE">
      <w:pPr>
        <w:pStyle w:val="Default"/>
        <w:numPr>
          <w:ilvl w:val="0"/>
          <w:numId w:val="7"/>
        </w:numPr>
        <w:spacing w:line="276" w:lineRule="auto"/>
        <w:jc w:val="both"/>
      </w:pPr>
      <w:r w:rsidRPr="00207188">
        <w:t xml:space="preserve">Yeni kayıtlı </w:t>
      </w:r>
      <w:r w:rsidRPr="007A55D8">
        <w:t>öğrencilerin üniversite yaşamına uyum sağlamasına yönelik oryantasyon program</w:t>
      </w:r>
      <w:r>
        <w:t xml:space="preserve">ı </w:t>
      </w:r>
      <w:r w:rsidRPr="007A55D8">
        <w:t>düzenlemek</w:t>
      </w:r>
      <w:r w:rsidR="001707FE">
        <w:t xml:space="preserve"> </w:t>
      </w:r>
      <w:r w:rsidR="001707FE" w:rsidRPr="00DE0FC5">
        <w:rPr>
          <w:color w:val="000000" w:themeColor="text1"/>
        </w:rPr>
        <w:t>ve YTU1911 dersini yürütmek,</w:t>
      </w:r>
    </w:p>
    <w:p w14:paraId="0111AE68" w14:textId="4C523FFC" w:rsidR="00D02567" w:rsidRPr="007A55D8" w:rsidRDefault="00D02567" w:rsidP="00D02567">
      <w:pPr>
        <w:pStyle w:val="Default"/>
        <w:numPr>
          <w:ilvl w:val="0"/>
          <w:numId w:val="7"/>
        </w:numPr>
        <w:spacing w:line="276" w:lineRule="auto"/>
        <w:jc w:val="both"/>
      </w:pPr>
      <w:r>
        <w:t>Yeni kayıt</w:t>
      </w:r>
      <w:r w:rsidR="00D90DE2">
        <w:t xml:space="preserve"> (hazırlık </w:t>
      </w:r>
      <w:r w:rsidR="00641BD2">
        <w:t>dâhil</w:t>
      </w:r>
      <w:r w:rsidR="00D90DE2">
        <w:t xml:space="preserve"> birinci yıl)</w:t>
      </w:r>
      <w:r w:rsidR="00890750">
        <w:t xml:space="preserve"> öğrencileri için</w:t>
      </w:r>
      <w:r>
        <w:t xml:space="preserve"> </w:t>
      </w:r>
      <w:r w:rsidRPr="007A55D8">
        <w:t xml:space="preserve">Akran </w:t>
      </w:r>
      <w:r>
        <w:t>D</w:t>
      </w:r>
      <w:r w:rsidRPr="007A55D8">
        <w:t>anışmanlığı hizmetini yürütmek</w:t>
      </w:r>
      <w:r w:rsidR="00D90DE2">
        <w:t>,</w:t>
      </w:r>
    </w:p>
    <w:p w14:paraId="51FF8627" w14:textId="17C1BD39" w:rsidR="00F92AE0" w:rsidRPr="00A8216D" w:rsidRDefault="00F92AE0" w:rsidP="00B413A8">
      <w:pPr>
        <w:pStyle w:val="ListeParagraf"/>
        <w:numPr>
          <w:ilvl w:val="0"/>
          <w:numId w:val="7"/>
        </w:numPr>
        <w:shd w:val="clear" w:color="auto" w:fill="FFFFFF"/>
        <w:spacing w:line="276" w:lineRule="auto"/>
        <w:jc w:val="both"/>
        <w:rPr>
          <w:rFonts w:eastAsia="Calibri"/>
          <w:color w:val="000000"/>
          <w:lang w:eastAsia="en-US"/>
        </w:rPr>
      </w:pPr>
      <w:r w:rsidRPr="00A8216D">
        <w:rPr>
          <w:rFonts w:eastAsia="Calibri"/>
          <w:color w:val="000000"/>
          <w:lang w:eastAsia="en-US"/>
        </w:rPr>
        <w:t>Psikolojik danışmaya ihtiyacı olan</w:t>
      </w:r>
      <w:r w:rsidR="007F1666" w:rsidRPr="00A8216D">
        <w:rPr>
          <w:rFonts w:eastAsia="Calibri"/>
          <w:color w:val="000000"/>
          <w:lang w:eastAsia="en-US"/>
        </w:rPr>
        <w:t xml:space="preserve"> </w:t>
      </w:r>
      <w:r w:rsidRPr="00641BD2">
        <w:rPr>
          <w:rFonts w:eastAsia="Calibri"/>
          <w:color w:val="000000"/>
          <w:lang w:eastAsia="en-US"/>
        </w:rPr>
        <w:t>öğrencilere</w:t>
      </w:r>
      <w:r w:rsidR="00641BD2">
        <w:rPr>
          <w:rFonts w:eastAsia="Calibri"/>
          <w:color w:val="000000"/>
          <w:lang w:eastAsia="en-US"/>
        </w:rPr>
        <w:t xml:space="preserve"> (</w:t>
      </w:r>
      <w:r w:rsidR="00641BD2" w:rsidRPr="00641BD2">
        <w:rPr>
          <w:rFonts w:eastAsia="Calibri"/>
          <w:color w:val="000000"/>
          <w:lang w:eastAsia="en-US"/>
        </w:rPr>
        <w:t>25 yaşını doldurmamış</w:t>
      </w:r>
      <w:r w:rsidR="00641BD2">
        <w:rPr>
          <w:rFonts w:eastAsia="Calibri"/>
          <w:color w:val="000000"/>
          <w:lang w:eastAsia="en-US"/>
        </w:rPr>
        <w:t>)</w:t>
      </w:r>
      <w:r w:rsidR="00E0577D" w:rsidRPr="00A8216D">
        <w:rPr>
          <w:rFonts w:eastAsia="Calibri"/>
          <w:color w:val="000000"/>
          <w:lang w:eastAsia="en-US"/>
        </w:rPr>
        <w:t xml:space="preserve"> </w:t>
      </w:r>
      <w:r w:rsidRPr="00A8216D">
        <w:rPr>
          <w:rFonts w:eastAsia="Calibri"/>
          <w:color w:val="000000"/>
          <w:lang w:eastAsia="en-US"/>
        </w:rPr>
        <w:t>bireysel veya grupla psikolojik danışma yardımı vermek</w:t>
      </w:r>
      <w:r w:rsidR="002B045D" w:rsidRPr="00A8216D">
        <w:rPr>
          <w:rFonts w:eastAsia="Calibri"/>
          <w:color w:val="000000"/>
          <w:lang w:eastAsia="en-US"/>
        </w:rPr>
        <w:t>,</w:t>
      </w:r>
      <w:r w:rsidRPr="00A8216D">
        <w:rPr>
          <w:rFonts w:eastAsia="Calibri"/>
          <w:color w:val="000000"/>
          <w:lang w:eastAsia="en-US"/>
        </w:rPr>
        <w:t xml:space="preserve"> </w:t>
      </w:r>
    </w:p>
    <w:p w14:paraId="345E9284" w14:textId="1396D8AC" w:rsidR="00F92AE0" w:rsidRPr="00A8216D" w:rsidRDefault="004D3841" w:rsidP="009265FF">
      <w:pPr>
        <w:pStyle w:val="ListeParagraf"/>
        <w:numPr>
          <w:ilvl w:val="0"/>
          <w:numId w:val="7"/>
        </w:numPr>
        <w:shd w:val="clear" w:color="auto" w:fill="FFFFFF"/>
        <w:spacing w:line="360" w:lineRule="auto"/>
        <w:jc w:val="both"/>
        <w:rPr>
          <w:rFonts w:eastAsia="Calibri"/>
          <w:color w:val="000000"/>
          <w:lang w:eastAsia="en-US"/>
        </w:rPr>
      </w:pPr>
      <w:r w:rsidRPr="00A8216D">
        <w:rPr>
          <w:rFonts w:eastAsia="Calibri"/>
          <w:color w:val="000000"/>
          <w:lang w:eastAsia="en-US"/>
        </w:rPr>
        <w:t>K</w:t>
      </w:r>
      <w:r w:rsidR="00F92AE0" w:rsidRPr="00A8216D">
        <w:rPr>
          <w:rFonts w:eastAsia="Calibri"/>
          <w:color w:val="000000"/>
          <w:lang w:eastAsia="en-US"/>
        </w:rPr>
        <w:t>ültür, sanat</w:t>
      </w:r>
      <w:r w:rsidR="00966043" w:rsidRPr="00A8216D">
        <w:rPr>
          <w:rFonts w:eastAsia="Calibri"/>
          <w:color w:val="000000"/>
          <w:lang w:eastAsia="en-US"/>
        </w:rPr>
        <w:t xml:space="preserve">, </w:t>
      </w:r>
      <w:r w:rsidR="00F92AE0" w:rsidRPr="00A8216D">
        <w:rPr>
          <w:rFonts w:eastAsia="Calibri"/>
          <w:color w:val="000000"/>
          <w:lang w:eastAsia="en-US"/>
        </w:rPr>
        <w:t xml:space="preserve">tasarım </w:t>
      </w:r>
      <w:r w:rsidR="003B767C" w:rsidRPr="00A8216D">
        <w:rPr>
          <w:rFonts w:eastAsia="Calibri"/>
          <w:color w:val="000000"/>
          <w:lang w:eastAsia="en-US"/>
        </w:rPr>
        <w:t xml:space="preserve">ve spor </w:t>
      </w:r>
      <w:r w:rsidR="00F92AE0" w:rsidRPr="00A8216D">
        <w:rPr>
          <w:rFonts w:eastAsia="Calibri"/>
          <w:color w:val="000000"/>
          <w:lang w:eastAsia="en-US"/>
        </w:rPr>
        <w:t>etkinlikleri planlayarak geniş katılımlı, entelektüel bir ortam oluşturmak</w:t>
      </w:r>
      <w:r w:rsidR="00D90DE2" w:rsidRPr="00A8216D">
        <w:rPr>
          <w:rFonts w:eastAsia="Calibri"/>
          <w:color w:val="000000"/>
          <w:lang w:eastAsia="en-US"/>
        </w:rPr>
        <w:t>,</w:t>
      </w:r>
    </w:p>
    <w:p w14:paraId="74CFE273" w14:textId="23F72D18" w:rsidR="00851487" w:rsidRPr="00870C09" w:rsidRDefault="00A824DD" w:rsidP="009265FF">
      <w:pPr>
        <w:spacing w:line="360" w:lineRule="auto"/>
        <w:jc w:val="both"/>
        <w:rPr>
          <w:rFonts w:ascii="Times New Roman" w:hAnsi="Times New Roman"/>
          <w:color w:val="FF0000"/>
          <w:sz w:val="24"/>
          <w:szCs w:val="24"/>
        </w:rPr>
      </w:pPr>
      <w:r w:rsidRPr="00DE0FC5">
        <w:rPr>
          <w:rFonts w:ascii="Times New Roman" w:hAnsi="Times New Roman"/>
          <w:color w:val="000000" w:themeColor="text1"/>
          <w:sz w:val="24"/>
          <w:szCs w:val="24"/>
        </w:rPr>
        <w:t xml:space="preserve">(2) </w:t>
      </w:r>
      <w:r w:rsidR="00DE0FC5" w:rsidRPr="007A55D8">
        <w:rPr>
          <w:rFonts w:ascii="Times New Roman" w:hAnsi="Times New Roman"/>
          <w:color w:val="000000"/>
          <w:sz w:val="24"/>
          <w:szCs w:val="24"/>
        </w:rPr>
        <w:t>Dekanlığı</w:t>
      </w:r>
      <w:r w:rsidR="00DE0FC5">
        <w:rPr>
          <w:rFonts w:ascii="Times New Roman" w:hAnsi="Times New Roman"/>
          <w:color w:val="000000"/>
          <w:sz w:val="24"/>
          <w:szCs w:val="24"/>
        </w:rPr>
        <w:t>n</w:t>
      </w:r>
      <w:r w:rsidR="00DE0FC5" w:rsidRPr="007A55D8">
        <w:rPr>
          <w:rFonts w:ascii="Times New Roman" w:hAnsi="Times New Roman"/>
          <w:color w:val="000000"/>
          <w:sz w:val="24"/>
          <w:szCs w:val="24"/>
        </w:rPr>
        <w:t xml:space="preserve"> faaliyetleri</w:t>
      </w:r>
      <w:r w:rsidR="00DE0FC5">
        <w:rPr>
          <w:rFonts w:ascii="Times New Roman" w:hAnsi="Times New Roman"/>
          <w:color w:val="000000"/>
          <w:sz w:val="24"/>
          <w:szCs w:val="24"/>
        </w:rPr>
        <w:t xml:space="preserve"> dekanlık bünyesinde oluşturulan </w:t>
      </w:r>
      <w:r w:rsidR="00DE0FC5" w:rsidRPr="007A55D8">
        <w:rPr>
          <w:rFonts w:ascii="Times New Roman" w:hAnsi="Times New Roman"/>
          <w:color w:val="000000"/>
          <w:sz w:val="24"/>
          <w:szCs w:val="24"/>
        </w:rPr>
        <w:t>Akran Danışmanlığı</w:t>
      </w:r>
      <w:r w:rsidR="00DE0FC5">
        <w:rPr>
          <w:rFonts w:ascii="Times New Roman" w:hAnsi="Times New Roman"/>
          <w:color w:val="000000"/>
          <w:sz w:val="24"/>
          <w:szCs w:val="24"/>
        </w:rPr>
        <w:t xml:space="preserve"> </w:t>
      </w:r>
      <w:r w:rsidR="00DE0FC5" w:rsidRPr="007A55D8">
        <w:rPr>
          <w:rFonts w:ascii="Times New Roman" w:hAnsi="Times New Roman"/>
          <w:color w:val="000000"/>
          <w:sz w:val="24"/>
          <w:szCs w:val="24"/>
        </w:rPr>
        <w:t>Birimi</w:t>
      </w:r>
      <w:r w:rsidR="00DE0FC5">
        <w:rPr>
          <w:rFonts w:ascii="Times New Roman" w:hAnsi="Times New Roman"/>
          <w:color w:val="000000"/>
          <w:sz w:val="24"/>
          <w:szCs w:val="24"/>
        </w:rPr>
        <w:t>,</w:t>
      </w:r>
      <w:r w:rsidR="00DE0FC5" w:rsidRPr="007A55D8">
        <w:rPr>
          <w:rFonts w:ascii="Times New Roman" w:hAnsi="Times New Roman"/>
          <w:color w:val="000000"/>
          <w:sz w:val="24"/>
          <w:szCs w:val="24"/>
        </w:rPr>
        <w:t xml:space="preserve"> Birinci Yıl Deneyimi Birimi Psikolojik Danışma Birimi, Kült</w:t>
      </w:r>
      <w:r w:rsidR="00DE0FC5">
        <w:rPr>
          <w:rFonts w:ascii="Times New Roman" w:hAnsi="Times New Roman"/>
          <w:color w:val="000000"/>
          <w:sz w:val="24"/>
          <w:szCs w:val="24"/>
        </w:rPr>
        <w:t>ür-Sanat-Tasarım ve Spor Birimi</w:t>
      </w:r>
      <w:r w:rsidR="00DE0FC5" w:rsidRPr="007A55D8">
        <w:rPr>
          <w:rFonts w:ascii="Times New Roman" w:hAnsi="Times New Roman"/>
          <w:color w:val="000000"/>
          <w:sz w:val="24"/>
          <w:szCs w:val="24"/>
        </w:rPr>
        <w:t xml:space="preserve"> tarafından yürütülür</w:t>
      </w:r>
      <w:r w:rsidR="00DE0FC5">
        <w:rPr>
          <w:rFonts w:ascii="Times New Roman" w:hAnsi="Times New Roman"/>
          <w:color w:val="000000"/>
          <w:sz w:val="24"/>
          <w:szCs w:val="24"/>
        </w:rPr>
        <w:t xml:space="preserve">. Psikolojik Danışma birimi aynı zamanda Akran Danışmanlığının vereceği eğitimleri hazırlar ve uygular. </w:t>
      </w:r>
    </w:p>
    <w:p w14:paraId="4169CC2B" w14:textId="2C828F3C" w:rsidR="00CD115F" w:rsidRDefault="00851487" w:rsidP="009265FF">
      <w:pPr>
        <w:spacing w:line="360" w:lineRule="auto"/>
        <w:jc w:val="both"/>
        <w:rPr>
          <w:rFonts w:ascii="Times New Roman" w:hAnsi="Times New Roman"/>
          <w:sz w:val="24"/>
          <w:szCs w:val="24"/>
          <w:highlight w:val="yellow"/>
        </w:rPr>
      </w:pPr>
      <w:r>
        <w:rPr>
          <w:rFonts w:ascii="Times New Roman" w:hAnsi="Times New Roman"/>
          <w:color w:val="000000"/>
          <w:sz w:val="24"/>
          <w:szCs w:val="24"/>
        </w:rPr>
        <w:t>(3</w:t>
      </w:r>
      <w:r w:rsidRPr="00851487">
        <w:rPr>
          <w:rFonts w:ascii="Times New Roman" w:hAnsi="Times New Roman"/>
          <w:sz w:val="24"/>
          <w:szCs w:val="24"/>
        </w:rPr>
        <w:t xml:space="preserve">) </w:t>
      </w:r>
      <w:r w:rsidR="00CD115F" w:rsidRPr="00851487">
        <w:rPr>
          <w:rFonts w:ascii="Times New Roman" w:hAnsi="Times New Roman"/>
          <w:sz w:val="24"/>
          <w:szCs w:val="24"/>
        </w:rPr>
        <w:t xml:space="preserve"> </w:t>
      </w:r>
      <w:r>
        <w:rPr>
          <w:rFonts w:ascii="Times New Roman" w:hAnsi="Times New Roman"/>
          <w:sz w:val="24"/>
          <w:szCs w:val="24"/>
        </w:rPr>
        <w:t xml:space="preserve">Her birim için Dekan tarafından birim sorumlusu görevlendirilir. </w:t>
      </w:r>
      <w:r w:rsidRPr="00851487">
        <w:rPr>
          <w:rFonts w:ascii="Times New Roman" w:hAnsi="Times New Roman"/>
          <w:sz w:val="24"/>
          <w:szCs w:val="24"/>
        </w:rPr>
        <w:t xml:space="preserve">Psikolojik Danışma Biriminde görevlendirilecek birim sorumlusunun </w:t>
      </w:r>
      <w:r w:rsidR="001707FE" w:rsidRPr="001707FE">
        <w:rPr>
          <w:rFonts w:ascii="Times New Roman" w:hAnsi="Times New Roman"/>
          <w:sz w:val="24"/>
          <w:szCs w:val="24"/>
        </w:rPr>
        <w:t xml:space="preserve">Eğitim Fakültesi </w:t>
      </w:r>
      <w:r w:rsidR="001707FE" w:rsidRPr="00DE0FC5">
        <w:rPr>
          <w:rFonts w:ascii="Times New Roman" w:hAnsi="Times New Roman"/>
          <w:color w:val="000000" w:themeColor="text1"/>
          <w:sz w:val="24"/>
          <w:szCs w:val="24"/>
        </w:rPr>
        <w:t xml:space="preserve">Psikolojik Danışma ve Rehberlik Anabilim dalı </w:t>
      </w:r>
      <w:r w:rsidR="001707FE" w:rsidRPr="001707FE">
        <w:rPr>
          <w:rFonts w:ascii="Times New Roman" w:hAnsi="Times New Roman"/>
          <w:sz w:val="24"/>
          <w:szCs w:val="24"/>
        </w:rPr>
        <w:t xml:space="preserve">öğretim üyeleri arasından olması gerekir. </w:t>
      </w:r>
      <w:r w:rsidRPr="00851487">
        <w:rPr>
          <w:rFonts w:ascii="Times New Roman" w:hAnsi="Times New Roman"/>
          <w:sz w:val="24"/>
          <w:szCs w:val="24"/>
        </w:rPr>
        <w:t xml:space="preserve"> </w:t>
      </w:r>
    </w:p>
    <w:p w14:paraId="493CB102" w14:textId="77777777" w:rsidR="006F59CA" w:rsidRDefault="006F59CA" w:rsidP="00B413A8">
      <w:pPr>
        <w:pStyle w:val="Default"/>
        <w:spacing w:line="276" w:lineRule="auto"/>
        <w:jc w:val="both"/>
        <w:rPr>
          <w:b/>
          <w:bCs/>
        </w:rPr>
      </w:pPr>
    </w:p>
    <w:p w14:paraId="370A29CA" w14:textId="1BF2019A" w:rsidR="00DE0FC5" w:rsidRPr="00DE0FC5" w:rsidRDefault="00DE0FC5" w:rsidP="009265FF">
      <w:pPr>
        <w:pStyle w:val="Default"/>
        <w:spacing w:line="360" w:lineRule="auto"/>
        <w:jc w:val="both"/>
        <w:rPr>
          <w:b/>
          <w:bCs/>
          <w:color w:val="000000" w:themeColor="text1"/>
        </w:rPr>
      </w:pPr>
      <w:r w:rsidRPr="00DE0FC5">
        <w:rPr>
          <w:b/>
          <w:bCs/>
          <w:color w:val="000000" w:themeColor="text1"/>
        </w:rPr>
        <w:t>Görevler</w:t>
      </w:r>
      <w:r>
        <w:rPr>
          <w:b/>
          <w:bCs/>
          <w:color w:val="000000" w:themeColor="text1"/>
        </w:rPr>
        <w:t>i</w:t>
      </w:r>
    </w:p>
    <w:p w14:paraId="4715080C" w14:textId="2F24EFA4" w:rsidR="007F242C" w:rsidRPr="007A55D8" w:rsidRDefault="007F242C" w:rsidP="009265FF">
      <w:pPr>
        <w:pStyle w:val="Default"/>
        <w:spacing w:line="360" w:lineRule="auto"/>
        <w:jc w:val="both"/>
      </w:pPr>
      <w:r w:rsidRPr="007A55D8">
        <w:rPr>
          <w:b/>
          <w:bCs/>
        </w:rPr>
        <w:t>M</w:t>
      </w:r>
      <w:r w:rsidR="00FC788D" w:rsidRPr="007A55D8">
        <w:rPr>
          <w:b/>
          <w:bCs/>
        </w:rPr>
        <w:t>ADDE</w:t>
      </w:r>
      <w:r w:rsidR="006F59CA">
        <w:rPr>
          <w:b/>
          <w:bCs/>
        </w:rPr>
        <w:t xml:space="preserve"> 10</w:t>
      </w:r>
      <w:r w:rsidRPr="007A55D8">
        <w:rPr>
          <w:b/>
          <w:bCs/>
        </w:rPr>
        <w:t xml:space="preserve">– </w:t>
      </w:r>
      <w:r w:rsidRPr="007A55D8">
        <w:t xml:space="preserve">(1) </w:t>
      </w:r>
      <w:r w:rsidR="00052B84" w:rsidRPr="007A55D8">
        <w:t>D</w:t>
      </w:r>
      <w:r w:rsidR="006F59CA">
        <w:t xml:space="preserve">ekanlık bünyesinde </w:t>
      </w:r>
      <w:r w:rsidR="006F59CA" w:rsidRPr="00DE0FC5">
        <w:rPr>
          <w:color w:val="000000" w:themeColor="text1"/>
        </w:rPr>
        <w:t xml:space="preserve">yürütülen hizmetler </w:t>
      </w:r>
      <w:r w:rsidRPr="007A55D8">
        <w:t>şunlardır;</w:t>
      </w:r>
    </w:p>
    <w:p w14:paraId="0CE29A7D" w14:textId="77777777" w:rsidR="007F242C" w:rsidRPr="007A55D8" w:rsidRDefault="007F242C" w:rsidP="009265FF">
      <w:pPr>
        <w:pStyle w:val="Default"/>
        <w:numPr>
          <w:ilvl w:val="0"/>
          <w:numId w:val="5"/>
        </w:numPr>
        <w:spacing w:line="360" w:lineRule="auto"/>
        <w:jc w:val="both"/>
      </w:pPr>
      <w:r w:rsidRPr="007A55D8">
        <w:t>Öğrencilerin akademik, kişisel, eğitsel, sosyal ve kültürel gelişmelerine katkı sağlayacak projeler geliştirmek,</w:t>
      </w:r>
    </w:p>
    <w:p w14:paraId="6C4D76FD" w14:textId="3C45EA4D" w:rsidR="007F242C" w:rsidRPr="007A55D8" w:rsidRDefault="007C0733" w:rsidP="009265FF">
      <w:pPr>
        <w:pStyle w:val="Default"/>
        <w:numPr>
          <w:ilvl w:val="0"/>
          <w:numId w:val="5"/>
        </w:numPr>
        <w:spacing w:line="360" w:lineRule="auto"/>
        <w:jc w:val="both"/>
      </w:pPr>
      <w:r w:rsidRPr="007A55D8">
        <w:t>G</w:t>
      </w:r>
      <w:r w:rsidR="007F242C" w:rsidRPr="007A55D8">
        <w:t>örev alanıyla ilgili konularda</w:t>
      </w:r>
      <w:r w:rsidRPr="007A55D8">
        <w:t xml:space="preserve"> araştırma yapmak,</w:t>
      </w:r>
      <w:r w:rsidR="007F242C" w:rsidRPr="007A55D8">
        <w:t xml:space="preserve"> bilgi vermek ve önerilerde bulunmak,</w:t>
      </w:r>
    </w:p>
    <w:p w14:paraId="72DAAFFC" w14:textId="50F9CEAF" w:rsidR="007F242C" w:rsidRPr="007A55D8" w:rsidRDefault="007F242C" w:rsidP="009265FF">
      <w:pPr>
        <w:pStyle w:val="Default"/>
        <w:numPr>
          <w:ilvl w:val="0"/>
          <w:numId w:val="5"/>
        </w:numPr>
        <w:spacing w:line="360" w:lineRule="auto"/>
        <w:jc w:val="both"/>
      </w:pPr>
      <w:r w:rsidRPr="007A55D8">
        <w:t>Öğrencilerin üniversite yaşamına ilişkin akademik, sosyal ve psikolojik sorunları ile ilgili danışmanlık yapmak</w:t>
      </w:r>
      <w:r w:rsidR="009F1D01" w:rsidRPr="007A55D8">
        <w:t xml:space="preserve"> ve</w:t>
      </w:r>
      <w:r w:rsidRPr="007A55D8">
        <w:t xml:space="preserve"> çözümler üretmek,</w:t>
      </w:r>
    </w:p>
    <w:p w14:paraId="4A9E3BED" w14:textId="471B9765" w:rsidR="007F242C" w:rsidRPr="007A55D8" w:rsidRDefault="007F242C" w:rsidP="009265FF">
      <w:pPr>
        <w:pStyle w:val="Default"/>
        <w:numPr>
          <w:ilvl w:val="0"/>
          <w:numId w:val="5"/>
        </w:numPr>
        <w:spacing w:line="360" w:lineRule="auto"/>
        <w:jc w:val="both"/>
      </w:pPr>
      <w:r w:rsidRPr="007A55D8">
        <w:t>Ö</w:t>
      </w:r>
      <w:r w:rsidR="00105E2D">
        <w:t>ğrencileri ilgilendiren konulard</w:t>
      </w:r>
      <w:r w:rsidRPr="007A55D8">
        <w:t xml:space="preserve">a ilgili birimler </w:t>
      </w:r>
      <w:r w:rsidR="003F7881" w:rsidRPr="007A55D8">
        <w:t xml:space="preserve">ile </w:t>
      </w:r>
      <w:r w:rsidRPr="007A55D8">
        <w:t>koordinasyonu sağlamak,</w:t>
      </w:r>
    </w:p>
    <w:p w14:paraId="336DC3CC" w14:textId="3497985E" w:rsidR="007F242C" w:rsidRPr="007A55D8" w:rsidRDefault="0035102C" w:rsidP="009265FF">
      <w:pPr>
        <w:pStyle w:val="Default"/>
        <w:numPr>
          <w:ilvl w:val="0"/>
          <w:numId w:val="5"/>
        </w:numPr>
        <w:spacing w:line="360" w:lineRule="auto"/>
        <w:jc w:val="both"/>
      </w:pPr>
      <w:r w:rsidRPr="007A55D8">
        <w:t>S</w:t>
      </w:r>
      <w:r w:rsidR="007F242C" w:rsidRPr="007A55D8">
        <w:t xml:space="preserve">osyal/kültürel etkinlikler ve kulüp çalışmaları ile öğrencilerin yaşam kalitesini ve motivasyonunu artırıcı faaliyetleri yürütmek, </w:t>
      </w:r>
    </w:p>
    <w:p w14:paraId="2A5358E2" w14:textId="77777777" w:rsidR="007727AE" w:rsidRDefault="007F242C" w:rsidP="009265FF">
      <w:pPr>
        <w:pStyle w:val="Default"/>
        <w:numPr>
          <w:ilvl w:val="0"/>
          <w:numId w:val="5"/>
        </w:numPr>
        <w:spacing w:line="360" w:lineRule="auto"/>
        <w:jc w:val="both"/>
      </w:pPr>
      <w:r w:rsidRPr="007A55D8">
        <w:t xml:space="preserve">Öğrencilerin üniversite </w:t>
      </w:r>
      <w:r w:rsidR="00A138E5" w:rsidRPr="007A55D8">
        <w:t>yaşamına</w:t>
      </w:r>
      <w:r w:rsidRPr="007A55D8">
        <w:t xml:space="preserve"> uyum sağlamasına yönelik</w:t>
      </w:r>
      <w:r w:rsidR="00D02567">
        <w:t xml:space="preserve"> </w:t>
      </w:r>
      <w:r w:rsidR="00D02567" w:rsidRPr="007A55D8">
        <w:t>oryantasyon programlarını</w:t>
      </w:r>
      <w:r w:rsidRPr="007A55D8">
        <w:t xml:space="preserve"> düzenlemek,</w:t>
      </w:r>
    </w:p>
    <w:p w14:paraId="05059E69" w14:textId="77777777" w:rsidR="007727AE" w:rsidRDefault="007727AE" w:rsidP="009265FF">
      <w:pPr>
        <w:pStyle w:val="Default"/>
        <w:numPr>
          <w:ilvl w:val="0"/>
          <w:numId w:val="5"/>
        </w:numPr>
        <w:spacing w:line="360" w:lineRule="auto"/>
        <w:jc w:val="both"/>
      </w:pPr>
      <w:r w:rsidRPr="007727AE">
        <w:lastRenderedPageBreak/>
        <w:t>Ü</w:t>
      </w:r>
      <w:r w:rsidR="00F17E87" w:rsidRPr="007727AE">
        <w:t>niversite ve kampüs yaşamında kalitenin artırılması ve verimli bir ortam oluşmasına katkıda bulunmak üzere dekanlıklar ve bölüm başkanlıkları ile iş birliği yapmak,</w:t>
      </w:r>
    </w:p>
    <w:p w14:paraId="3208B6EC" w14:textId="77549258" w:rsidR="007727AE" w:rsidRDefault="007727AE" w:rsidP="009265FF">
      <w:pPr>
        <w:pStyle w:val="Default"/>
        <w:numPr>
          <w:ilvl w:val="0"/>
          <w:numId w:val="5"/>
        </w:numPr>
        <w:spacing w:line="360" w:lineRule="auto"/>
        <w:jc w:val="both"/>
      </w:pPr>
      <w:r>
        <w:t>Ö</w:t>
      </w:r>
      <w:r w:rsidR="00890750" w:rsidRPr="007727AE">
        <w:t>ğrenciler ve ilgili birimlerin önerilerini değerlendirmek amac</w:t>
      </w:r>
      <w:r>
        <w:t>ıyla her eğitim-öğretim yılında</w:t>
      </w:r>
      <w:r w:rsidR="00890750" w:rsidRPr="007727AE">
        <w:t xml:space="preserve"> en az bir defa “Öğrenci Forumu” düzenlemek,</w:t>
      </w:r>
    </w:p>
    <w:p w14:paraId="56B950AF" w14:textId="4C86661B" w:rsidR="007727AE" w:rsidRDefault="007F242C" w:rsidP="009265FF">
      <w:pPr>
        <w:pStyle w:val="Default"/>
        <w:numPr>
          <w:ilvl w:val="0"/>
          <w:numId w:val="5"/>
        </w:numPr>
        <w:spacing w:line="360" w:lineRule="auto"/>
        <w:jc w:val="both"/>
      </w:pPr>
      <w:r w:rsidRPr="007A55D8">
        <w:t xml:space="preserve">Öğrencilerin kişisel gelişim ve ruh sağlığını koruyucu, önleyici çalışmalar yürütülmesi ve acil durumlara anında müdahale edilebilmesi için oluşturulan </w:t>
      </w:r>
      <w:r w:rsidR="00DC281E" w:rsidRPr="007A55D8">
        <w:t>Dekanlığı</w:t>
      </w:r>
      <w:r w:rsidR="006C50BC">
        <w:t>n</w:t>
      </w:r>
      <w:r w:rsidR="00DC281E" w:rsidRPr="007A55D8">
        <w:t xml:space="preserve"> P</w:t>
      </w:r>
      <w:r w:rsidRPr="007A55D8">
        <w:t xml:space="preserve">sikolojik </w:t>
      </w:r>
      <w:r w:rsidR="00DC281E" w:rsidRPr="007A55D8">
        <w:t>D</w:t>
      </w:r>
      <w:r w:rsidRPr="007A55D8">
        <w:t xml:space="preserve">anışma </w:t>
      </w:r>
      <w:r w:rsidR="00DC281E" w:rsidRPr="007A55D8">
        <w:t>B</w:t>
      </w:r>
      <w:r w:rsidRPr="007A55D8">
        <w:t>irimini ve yapılan çalışmaları koordine etmek,</w:t>
      </w:r>
    </w:p>
    <w:p w14:paraId="5DB01B3B" w14:textId="77777777" w:rsidR="006F59CA" w:rsidRPr="00DE0FC5" w:rsidRDefault="006F59CA" w:rsidP="006F59CA">
      <w:pPr>
        <w:pStyle w:val="Default"/>
        <w:numPr>
          <w:ilvl w:val="0"/>
          <w:numId w:val="5"/>
        </w:numPr>
        <w:spacing w:line="360" w:lineRule="auto"/>
        <w:jc w:val="both"/>
        <w:rPr>
          <w:color w:val="000000" w:themeColor="text1"/>
        </w:rPr>
      </w:pPr>
      <w:r w:rsidRPr="00DE0FC5">
        <w:rPr>
          <w:color w:val="000000" w:themeColor="text1"/>
        </w:rPr>
        <w:t>Öğrenci gelişimine yönelik programları belirleme, faaliyetleri organize etme ve koordinasyonu sağlamak,</w:t>
      </w:r>
    </w:p>
    <w:p w14:paraId="7528CC55" w14:textId="77777777" w:rsidR="007727AE" w:rsidRDefault="007F242C" w:rsidP="009265FF">
      <w:pPr>
        <w:pStyle w:val="Default"/>
        <w:numPr>
          <w:ilvl w:val="0"/>
          <w:numId w:val="5"/>
        </w:numPr>
        <w:spacing w:line="360" w:lineRule="auto"/>
        <w:jc w:val="both"/>
      </w:pPr>
      <w:r w:rsidRPr="007A55D8">
        <w:t>Öğrencileri üniversitenin akademik ve idari uygulamaları hakkında bilgilendirmek,</w:t>
      </w:r>
    </w:p>
    <w:p w14:paraId="238EB397" w14:textId="717BA8B2" w:rsidR="007727AE" w:rsidRPr="007727AE" w:rsidRDefault="007727AE" w:rsidP="009265FF">
      <w:pPr>
        <w:pStyle w:val="Default"/>
        <w:numPr>
          <w:ilvl w:val="0"/>
          <w:numId w:val="5"/>
        </w:numPr>
        <w:spacing w:line="360" w:lineRule="auto"/>
        <w:jc w:val="both"/>
      </w:pPr>
      <w:r w:rsidRPr="007727AE">
        <w:t>Dekanlığın faaliyet alanı ile ilgili</w:t>
      </w:r>
      <w:r w:rsidR="007F242C" w:rsidRPr="007727AE">
        <w:t xml:space="preserve"> düzenlenen etkinliklerin duyurulmasını sağlamak ve öğrencilerin bu etkinliklere katılımının artırılması için gerekli çalışmaları yapmak,</w:t>
      </w:r>
    </w:p>
    <w:p w14:paraId="0764C5B7" w14:textId="2FD97E7E" w:rsidR="007727AE" w:rsidRDefault="007F242C" w:rsidP="009265FF">
      <w:pPr>
        <w:pStyle w:val="Default"/>
        <w:numPr>
          <w:ilvl w:val="0"/>
          <w:numId w:val="5"/>
        </w:numPr>
        <w:spacing w:line="360" w:lineRule="auto"/>
        <w:jc w:val="both"/>
      </w:pPr>
      <w:r w:rsidRPr="007A55D8">
        <w:t>Öğrencilerin kurumsal aidiyetlerinin artırılmasıy</w:t>
      </w:r>
      <w:r w:rsidR="006F7559">
        <w:t>la ilgili çalışmalarda bulunmak,</w:t>
      </w:r>
      <w:r w:rsidRPr="007A55D8">
        <w:t xml:space="preserve"> </w:t>
      </w:r>
    </w:p>
    <w:p w14:paraId="70E3E8FC" w14:textId="6F23F57B" w:rsidR="008E2F65" w:rsidRDefault="00E83619" w:rsidP="009265FF">
      <w:pPr>
        <w:pStyle w:val="Default"/>
        <w:numPr>
          <w:ilvl w:val="0"/>
          <w:numId w:val="5"/>
        </w:numPr>
        <w:spacing w:line="360" w:lineRule="auto"/>
        <w:jc w:val="both"/>
      </w:pPr>
      <w:r w:rsidRPr="007A55D8">
        <w:t xml:space="preserve">Öğrencilerin ailelerini üniversite ortamında ağırlamak, paylaşımlarda bulunmak ve birlikte olmak amacıyla her yıl "YTÜ Aile Günü" adı </w:t>
      </w:r>
      <w:r w:rsidR="009D7D38">
        <w:t>altında bir buluşma düzenlemek.</w:t>
      </w:r>
      <w:r w:rsidRPr="007A55D8">
        <w:t xml:space="preserve">     </w:t>
      </w:r>
    </w:p>
    <w:p w14:paraId="30CBF88F" w14:textId="77777777" w:rsidR="001707FE" w:rsidRPr="00DE0FC5" w:rsidRDefault="001707FE" w:rsidP="001707FE">
      <w:pPr>
        <w:pStyle w:val="Default"/>
        <w:numPr>
          <w:ilvl w:val="0"/>
          <w:numId w:val="5"/>
        </w:numPr>
        <w:spacing w:line="360" w:lineRule="auto"/>
        <w:jc w:val="both"/>
        <w:rPr>
          <w:color w:val="000000" w:themeColor="text1"/>
        </w:rPr>
      </w:pPr>
      <w:r w:rsidRPr="00DE0FC5">
        <w:rPr>
          <w:color w:val="000000" w:themeColor="text1"/>
        </w:rPr>
        <w:t xml:space="preserve">Bağımlılıkla mücadele kurulunda yer almak, </w:t>
      </w:r>
    </w:p>
    <w:p w14:paraId="6F2CA580" w14:textId="29851B24" w:rsidR="001707FE" w:rsidRPr="00DE0FC5" w:rsidRDefault="001707FE" w:rsidP="001707FE">
      <w:pPr>
        <w:pStyle w:val="Default"/>
        <w:numPr>
          <w:ilvl w:val="0"/>
          <w:numId w:val="5"/>
        </w:numPr>
        <w:spacing w:line="360" w:lineRule="auto"/>
        <w:jc w:val="both"/>
        <w:rPr>
          <w:color w:val="000000" w:themeColor="text1"/>
        </w:rPr>
      </w:pPr>
      <w:r w:rsidRPr="00DE0FC5">
        <w:rPr>
          <w:color w:val="000000" w:themeColor="text1"/>
        </w:rPr>
        <w:t>Cinsel taciz ve cinsel saldırı önleme komisyonunu yürütmek.</w:t>
      </w:r>
    </w:p>
    <w:p w14:paraId="199EB2EB" w14:textId="23DE7875" w:rsidR="00674728" w:rsidRPr="007A55D8" w:rsidRDefault="008E2F65" w:rsidP="00B71911">
      <w:pPr>
        <w:pStyle w:val="Default"/>
        <w:spacing w:line="360" w:lineRule="auto"/>
        <w:ind w:left="360"/>
        <w:jc w:val="both"/>
      </w:pPr>
      <w:r w:rsidRPr="007A55D8">
        <w:t xml:space="preserve">(2) </w:t>
      </w:r>
      <w:r w:rsidRPr="00207188">
        <w:rPr>
          <w:bCs/>
        </w:rPr>
        <w:t>Dekanlık yukarıda belirtilen görevlerini Üniver</w:t>
      </w:r>
      <w:r w:rsidR="00486342" w:rsidRPr="00207188">
        <w:rPr>
          <w:bCs/>
        </w:rPr>
        <w:t xml:space="preserve">sitenin </w:t>
      </w:r>
      <w:r w:rsidRPr="00207188">
        <w:rPr>
          <w:bCs/>
        </w:rPr>
        <w:t>ilgili birimler</w:t>
      </w:r>
      <w:r w:rsidR="00167418" w:rsidRPr="00207188">
        <w:rPr>
          <w:bCs/>
        </w:rPr>
        <w:t xml:space="preserve">i ile </w:t>
      </w:r>
      <w:r w:rsidRPr="00207188">
        <w:rPr>
          <w:bCs/>
        </w:rPr>
        <w:t>iş</w:t>
      </w:r>
      <w:r w:rsidR="00DE0FC5">
        <w:rPr>
          <w:bCs/>
        </w:rPr>
        <w:t xml:space="preserve"> </w:t>
      </w:r>
      <w:r w:rsidRPr="00207188">
        <w:rPr>
          <w:bCs/>
        </w:rPr>
        <w:t>birliği yapar</w:t>
      </w:r>
      <w:r w:rsidR="00BC3575" w:rsidRPr="00207188">
        <w:rPr>
          <w:bCs/>
        </w:rPr>
        <w:t>ak yürütür</w:t>
      </w:r>
      <w:r w:rsidRPr="00207188">
        <w:rPr>
          <w:bCs/>
        </w:rPr>
        <w:t>.</w:t>
      </w:r>
      <w:r w:rsidR="00E83619" w:rsidRPr="007A55D8">
        <w:t xml:space="preserve"> </w:t>
      </w:r>
    </w:p>
    <w:p w14:paraId="6C68504B" w14:textId="33025DD2" w:rsidR="00207188" w:rsidRDefault="00674728" w:rsidP="00B71911">
      <w:pPr>
        <w:pStyle w:val="Default"/>
        <w:spacing w:line="360" w:lineRule="auto"/>
        <w:ind w:left="360"/>
        <w:jc w:val="both"/>
        <w:rPr>
          <w:b/>
        </w:rPr>
      </w:pPr>
      <w:r w:rsidRPr="00207188">
        <w:t>(3)</w:t>
      </w:r>
      <w:r w:rsidR="00D069BA" w:rsidRPr="00207188">
        <w:t xml:space="preserve"> </w:t>
      </w:r>
      <w:r w:rsidRPr="00207188">
        <w:t>Öğrencilerin kişisel, eğitsel, sosyal ve kültürel tale</w:t>
      </w:r>
      <w:r w:rsidR="006C50BC">
        <w:t>p ve sorunları hakkında Dekanlığın</w:t>
      </w:r>
      <w:r w:rsidRPr="00207188">
        <w:t xml:space="preserve"> önerileri birimler tarafından öncelikle dikkate alınır. </w:t>
      </w:r>
    </w:p>
    <w:p w14:paraId="07537C0D" w14:textId="1BEBE1B6" w:rsidR="00A660C0" w:rsidRDefault="00A660C0" w:rsidP="00B413A8">
      <w:pPr>
        <w:pStyle w:val="Default"/>
        <w:spacing w:line="276" w:lineRule="auto"/>
        <w:jc w:val="both"/>
        <w:rPr>
          <w:b/>
        </w:rPr>
      </w:pPr>
    </w:p>
    <w:p w14:paraId="433ED05E" w14:textId="5BCC8A67" w:rsidR="006F59CA" w:rsidRDefault="006F59CA" w:rsidP="00B413A8">
      <w:pPr>
        <w:pStyle w:val="Default"/>
        <w:spacing w:line="276" w:lineRule="auto"/>
        <w:jc w:val="both"/>
        <w:rPr>
          <w:b/>
        </w:rPr>
      </w:pPr>
    </w:p>
    <w:p w14:paraId="50E66C9B" w14:textId="32E15252" w:rsidR="006F59CA" w:rsidRDefault="006F59CA" w:rsidP="00B413A8">
      <w:pPr>
        <w:pStyle w:val="Default"/>
        <w:spacing w:line="276" w:lineRule="auto"/>
        <w:jc w:val="both"/>
        <w:rPr>
          <w:b/>
        </w:rPr>
      </w:pPr>
    </w:p>
    <w:p w14:paraId="091FEFBB" w14:textId="293C878A" w:rsidR="006F59CA" w:rsidRDefault="006F59CA" w:rsidP="00B413A8">
      <w:pPr>
        <w:pStyle w:val="Default"/>
        <w:spacing w:line="276" w:lineRule="auto"/>
        <w:jc w:val="both"/>
        <w:rPr>
          <w:b/>
        </w:rPr>
      </w:pPr>
    </w:p>
    <w:p w14:paraId="1228923A" w14:textId="397E6D6C" w:rsidR="006F59CA" w:rsidRDefault="006F59CA" w:rsidP="00B413A8">
      <w:pPr>
        <w:pStyle w:val="Default"/>
        <w:spacing w:line="276" w:lineRule="auto"/>
        <w:jc w:val="both"/>
        <w:rPr>
          <w:b/>
        </w:rPr>
      </w:pPr>
    </w:p>
    <w:p w14:paraId="4238A479" w14:textId="120A8070" w:rsidR="006F59CA" w:rsidRDefault="006F59CA" w:rsidP="00B413A8">
      <w:pPr>
        <w:pStyle w:val="Default"/>
        <w:spacing w:line="276" w:lineRule="auto"/>
        <w:jc w:val="both"/>
        <w:rPr>
          <w:b/>
        </w:rPr>
      </w:pPr>
    </w:p>
    <w:p w14:paraId="37EE114B" w14:textId="431A4476" w:rsidR="006F59CA" w:rsidRDefault="006F59CA" w:rsidP="00B413A8">
      <w:pPr>
        <w:pStyle w:val="Default"/>
        <w:spacing w:line="276" w:lineRule="auto"/>
        <w:jc w:val="both"/>
        <w:rPr>
          <w:b/>
        </w:rPr>
      </w:pPr>
    </w:p>
    <w:p w14:paraId="61C13104" w14:textId="4B82519A" w:rsidR="006F59CA" w:rsidRDefault="006F59CA" w:rsidP="00B413A8">
      <w:pPr>
        <w:pStyle w:val="Default"/>
        <w:spacing w:line="276" w:lineRule="auto"/>
        <w:jc w:val="both"/>
        <w:rPr>
          <w:b/>
        </w:rPr>
      </w:pPr>
    </w:p>
    <w:p w14:paraId="6181510B" w14:textId="390EF381" w:rsidR="006F59CA" w:rsidRDefault="006F59CA" w:rsidP="00B413A8">
      <w:pPr>
        <w:pStyle w:val="Default"/>
        <w:spacing w:line="276" w:lineRule="auto"/>
        <w:jc w:val="both"/>
        <w:rPr>
          <w:b/>
        </w:rPr>
      </w:pPr>
    </w:p>
    <w:p w14:paraId="0DA073E8" w14:textId="5F8B4F2A" w:rsidR="006F59CA" w:rsidRDefault="006F59CA" w:rsidP="00B413A8">
      <w:pPr>
        <w:pStyle w:val="Default"/>
        <w:spacing w:line="276" w:lineRule="auto"/>
        <w:jc w:val="both"/>
        <w:rPr>
          <w:b/>
        </w:rPr>
      </w:pPr>
    </w:p>
    <w:p w14:paraId="7E68EDD3" w14:textId="1A78A341" w:rsidR="006F59CA" w:rsidRDefault="006F59CA" w:rsidP="00B413A8">
      <w:pPr>
        <w:pStyle w:val="Default"/>
        <w:spacing w:line="276" w:lineRule="auto"/>
        <w:jc w:val="both"/>
        <w:rPr>
          <w:b/>
        </w:rPr>
      </w:pPr>
    </w:p>
    <w:p w14:paraId="211BA1CC" w14:textId="3C1AD6E4" w:rsidR="006F59CA" w:rsidRDefault="006F59CA" w:rsidP="00B413A8">
      <w:pPr>
        <w:pStyle w:val="Default"/>
        <w:spacing w:line="276" w:lineRule="auto"/>
        <w:jc w:val="both"/>
        <w:rPr>
          <w:b/>
        </w:rPr>
      </w:pPr>
    </w:p>
    <w:p w14:paraId="6CB2C31D" w14:textId="20F42B05" w:rsidR="006F59CA" w:rsidRDefault="006F59CA" w:rsidP="00B413A8">
      <w:pPr>
        <w:pStyle w:val="Default"/>
        <w:spacing w:line="276" w:lineRule="auto"/>
        <w:jc w:val="both"/>
        <w:rPr>
          <w:b/>
        </w:rPr>
      </w:pPr>
    </w:p>
    <w:p w14:paraId="52231F7B" w14:textId="28BFE19E" w:rsidR="006F59CA" w:rsidRDefault="006F59CA" w:rsidP="00B413A8">
      <w:pPr>
        <w:pStyle w:val="Default"/>
        <w:spacing w:line="276" w:lineRule="auto"/>
        <w:jc w:val="both"/>
        <w:rPr>
          <w:b/>
        </w:rPr>
      </w:pPr>
    </w:p>
    <w:p w14:paraId="643F3E51" w14:textId="77777777" w:rsidR="00DE0FC5" w:rsidRDefault="00DE0FC5" w:rsidP="00B413A8">
      <w:pPr>
        <w:pStyle w:val="Default"/>
        <w:spacing w:line="276" w:lineRule="auto"/>
        <w:jc w:val="both"/>
        <w:rPr>
          <w:b/>
        </w:rPr>
      </w:pPr>
    </w:p>
    <w:p w14:paraId="36BECDAC" w14:textId="7D61E017" w:rsidR="00BA401B" w:rsidRPr="007A55D8" w:rsidRDefault="00BA401B" w:rsidP="00B413A8">
      <w:pPr>
        <w:pStyle w:val="Default"/>
        <w:spacing w:line="276" w:lineRule="auto"/>
        <w:jc w:val="both"/>
        <w:rPr>
          <w:b/>
        </w:rPr>
      </w:pPr>
    </w:p>
    <w:p w14:paraId="51FCB44D" w14:textId="25B9789F" w:rsidR="0024268B" w:rsidRPr="007A55D8" w:rsidRDefault="00C56C03" w:rsidP="00B413A8">
      <w:pPr>
        <w:pStyle w:val="Default"/>
        <w:spacing w:line="276" w:lineRule="auto"/>
        <w:ind w:left="3192" w:firstLine="348"/>
        <w:rPr>
          <w:b/>
        </w:rPr>
      </w:pPr>
      <w:r w:rsidRPr="00A61A4B">
        <w:rPr>
          <w:b/>
        </w:rPr>
        <w:lastRenderedPageBreak/>
        <w:t xml:space="preserve">DÖRDÜNCÜ </w:t>
      </w:r>
      <w:r w:rsidR="001F572A" w:rsidRPr="00A61A4B">
        <w:rPr>
          <w:b/>
        </w:rPr>
        <w:t>BÖLÜM</w:t>
      </w:r>
    </w:p>
    <w:p w14:paraId="0C498D20" w14:textId="072F8EC3" w:rsidR="001F572A" w:rsidRDefault="001F572A" w:rsidP="00B413A8">
      <w:pPr>
        <w:pStyle w:val="Default"/>
        <w:spacing w:line="276" w:lineRule="auto"/>
        <w:rPr>
          <w:b/>
        </w:rPr>
      </w:pPr>
      <w:r w:rsidRPr="007A55D8">
        <w:rPr>
          <w:b/>
        </w:rPr>
        <w:t xml:space="preserve">                                                           Yürürlük ve Yürütme</w:t>
      </w:r>
    </w:p>
    <w:p w14:paraId="6907D330" w14:textId="77777777" w:rsidR="00017684" w:rsidRDefault="00017684" w:rsidP="00B413A8">
      <w:pPr>
        <w:pStyle w:val="Default"/>
        <w:spacing w:line="276" w:lineRule="auto"/>
        <w:rPr>
          <w:b/>
        </w:rPr>
      </w:pPr>
    </w:p>
    <w:p w14:paraId="1F2A61BA" w14:textId="77777777" w:rsidR="009265FF" w:rsidRPr="009265FF" w:rsidRDefault="009265FF" w:rsidP="009265FF">
      <w:pPr>
        <w:pStyle w:val="Default"/>
        <w:spacing w:line="276" w:lineRule="auto"/>
        <w:rPr>
          <w:b/>
        </w:rPr>
      </w:pPr>
      <w:r w:rsidRPr="009265FF">
        <w:rPr>
          <w:b/>
        </w:rPr>
        <w:t>Yürürlükten Kaldırılan Mevzuat</w:t>
      </w:r>
    </w:p>
    <w:p w14:paraId="1CB29D31" w14:textId="1AA8D8C9" w:rsidR="009265FF" w:rsidRPr="009265FF" w:rsidRDefault="006F59CA" w:rsidP="00017684">
      <w:pPr>
        <w:pStyle w:val="Default"/>
        <w:spacing w:line="360" w:lineRule="auto"/>
        <w:jc w:val="both"/>
      </w:pPr>
      <w:r>
        <w:rPr>
          <w:b/>
        </w:rPr>
        <w:t>MADDE 11</w:t>
      </w:r>
      <w:r w:rsidR="009265FF" w:rsidRPr="009265FF">
        <w:rPr>
          <w:b/>
        </w:rPr>
        <w:t xml:space="preserve">- </w:t>
      </w:r>
      <w:r w:rsidR="009265FF" w:rsidRPr="009265FF">
        <w:t xml:space="preserve">(1) </w:t>
      </w:r>
      <w:r w:rsidR="009265FF" w:rsidRPr="00E02DC4">
        <w:rPr>
          <w:color w:val="auto"/>
        </w:rPr>
        <w:t>01/02/</w:t>
      </w:r>
      <w:r w:rsidR="00E02DC4">
        <w:rPr>
          <w:color w:val="auto"/>
        </w:rPr>
        <w:t xml:space="preserve">2022 </w:t>
      </w:r>
      <w:r w:rsidR="009265FF" w:rsidRPr="00E02DC4">
        <w:rPr>
          <w:color w:val="auto"/>
        </w:rPr>
        <w:t>01-07 gün ve sayılı</w:t>
      </w:r>
      <w:r w:rsidR="009265FF" w:rsidRPr="00E02DC4">
        <w:rPr>
          <w:rFonts w:ascii="Tahoma" w:hAnsi="Tahoma" w:cs="Tahoma"/>
          <w:color w:val="auto"/>
          <w:sz w:val="20"/>
        </w:rPr>
        <w:t xml:space="preserve"> </w:t>
      </w:r>
      <w:r w:rsidR="009265FF" w:rsidRPr="009265FF">
        <w:t>Senato kararı ile kabul edilen Yıldız</w:t>
      </w:r>
      <w:r w:rsidR="006C50BC">
        <w:t xml:space="preserve"> </w:t>
      </w:r>
      <w:r w:rsidR="009265FF" w:rsidRPr="009265FF">
        <w:t xml:space="preserve">Teknik Üniversitesi </w:t>
      </w:r>
      <w:r w:rsidR="00E02DC4">
        <w:t xml:space="preserve">Öğrenci Dekanlığı Yönergesi </w:t>
      </w:r>
      <w:r w:rsidR="009265FF" w:rsidRPr="009265FF">
        <w:t>yürürlükten kaldırılmıştır.</w:t>
      </w:r>
    </w:p>
    <w:p w14:paraId="62F1911D" w14:textId="2034DF85" w:rsidR="00D437AD" w:rsidRPr="007A55D8" w:rsidRDefault="00AA0F6F" w:rsidP="007A55D8">
      <w:pPr>
        <w:pStyle w:val="Default"/>
        <w:spacing w:line="276" w:lineRule="auto"/>
        <w:ind w:left="2832" w:firstLine="360"/>
        <w:jc w:val="both"/>
        <w:rPr>
          <w:b/>
          <w:bCs/>
        </w:rPr>
      </w:pPr>
      <w:r w:rsidRPr="00207188">
        <w:rPr>
          <w:b/>
          <w:bCs/>
        </w:rPr>
        <w:t xml:space="preserve">     </w:t>
      </w:r>
    </w:p>
    <w:p w14:paraId="392721E1" w14:textId="27E8A353" w:rsidR="0096623F" w:rsidRPr="007A55D8" w:rsidRDefault="00315AE8" w:rsidP="00B413A8">
      <w:pPr>
        <w:pStyle w:val="Default"/>
        <w:spacing w:line="276" w:lineRule="auto"/>
        <w:jc w:val="both"/>
        <w:rPr>
          <w:b/>
          <w:bCs/>
        </w:rPr>
      </w:pPr>
      <w:r w:rsidRPr="007A55D8">
        <w:rPr>
          <w:b/>
          <w:bCs/>
        </w:rPr>
        <w:t>Yürürlük</w:t>
      </w:r>
    </w:p>
    <w:p w14:paraId="2D4B77E0" w14:textId="0E18B2C6" w:rsidR="00315AE8" w:rsidRPr="007A55D8" w:rsidRDefault="00315AE8" w:rsidP="00B413A8">
      <w:pPr>
        <w:pStyle w:val="Default"/>
        <w:spacing w:line="276" w:lineRule="auto"/>
      </w:pPr>
      <w:r w:rsidRPr="007A55D8">
        <w:rPr>
          <w:b/>
          <w:bCs/>
        </w:rPr>
        <w:t>M</w:t>
      </w:r>
      <w:r w:rsidR="003649C1" w:rsidRPr="007A55D8">
        <w:rPr>
          <w:b/>
          <w:bCs/>
        </w:rPr>
        <w:t>ADDE</w:t>
      </w:r>
      <w:r w:rsidRPr="007A55D8">
        <w:rPr>
          <w:b/>
          <w:bCs/>
        </w:rPr>
        <w:t xml:space="preserve"> </w:t>
      </w:r>
      <w:r w:rsidR="00B413A8" w:rsidRPr="007A55D8">
        <w:rPr>
          <w:b/>
          <w:bCs/>
        </w:rPr>
        <w:t>1</w:t>
      </w:r>
      <w:r w:rsidR="006F59CA">
        <w:rPr>
          <w:b/>
          <w:bCs/>
        </w:rPr>
        <w:t>2</w:t>
      </w:r>
      <w:r w:rsidR="00B413A8" w:rsidRPr="007A55D8">
        <w:rPr>
          <w:b/>
          <w:bCs/>
        </w:rPr>
        <w:t>-</w:t>
      </w:r>
      <w:r w:rsidRPr="007A55D8">
        <w:t xml:space="preserve"> (1) Bu </w:t>
      </w:r>
      <w:r w:rsidR="003649C1" w:rsidRPr="007A55D8">
        <w:t>Y</w:t>
      </w:r>
      <w:r w:rsidRPr="007A55D8">
        <w:t>önerge</w:t>
      </w:r>
      <w:r w:rsidR="004E3FE6" w:rsidRPr="007A55D8">
        <w:t>,</w:t>
      </w:r>
      <w:r w:rsidRPr="007A55D8">
        <w:t xml:space="preserve"> Senato tarafından kabul edildiği tarihte yürürlüğe girer. </w:t>
      </w:r>
    </w:p>
    <w:p w14:paraId="43429CA0" w14:textId="77777777" w:rsidR="0096623F" w:rsidRPr="007A55D8" w:rsidRDefault="0096623F" w:rsidP="00B413A8">
      <w:pPr>
        <w:pStyle w:val="Default"/>
        <w:spacing w:line="276" w:lineRule="auto"/>
        <w:rPr>
          <w:b/>
          <w:bCs/>
        </w:rPr>
      </w:pPr>
    </w:p>
    <w:p w14:paraId="4CB3B70D" w14:textId="0FDB0436" w:rsidR="0096623F" w:rsidRPr="007A55D8" w:rsidRDefault="00315AE8" w:rsidP="00B413A8">
      <w:pPr>
        <w:pStyle w:val="Default"/>
        <w:spacing w:line="276" w:lineRule="auto"/>
        <w:rPr>
          <w:b/>
          <w:bCs/>
        </w:rPr>
      </w:pPr>
      <w:r w:rsidRPr="007A55D8">
        <w:rPr>
          <w:b/>
          <w:bCs/>
        </w:rPr>
        <w:t xml:space="preserve">Yürütme </w:t>
      </w:r>
    </w:p>
    <w:p w14:paraId="258258CC" w14:textId="5112DBCE" w:rsidR="00315AE8" w:rsidRDefault="00315AE8" w:rsidP="00B413A8">
      <w:pPr>
        <w:pStyle w:val="Default"/>
        <w:spacing w:line="276" w:lineRule="auto"/>
        <w:jc w:val="both"/>
      </w:pPr>
      <w:r w:rsidRPr="007A55D8">
        <w:rPr>
          <w:b/>
          <w:bCs/>
        </w:rPr>
        <w:t>M</w:t>
      </w:r>
      <w:r w:rsidR="003649C1" w:rsidRPr="007A55D8">
        <w:rPr>
          <w:b/>
          <w:bCs/>
        </w:rPr>
        <w:t>ADDE</w:t>
      </w:r>
      <w:r w:rsidRPr="007A55D8">
        <w:rPr>
          <w:b/>
          <w:bCs/>
        </w:rPr>
        <w:t xml:space="preserve"> 1</w:t>
      </w:r>
      <w:r w:rsidR="006F59CA">
        <w:rPr>
          <w:b/>
          <w:bCs/>
        </w:rPr>
        <w:t>3</w:t>
      </w:r>
      <w:r w:rsidRPr="007A55D8">
        <w:rPr>
          <w:b/>
          <w:bCs/>
        </w:rPr>
        <w:t xml:space="preserve"> </w:t>
      </w:r>
      <w:r w:rsidRPr="007A55D8">
        <w:t xml:space="preserve">– </w:t>
      </w:r>
      <w:r w:rsidR="004E3FE6" w:rsidRPr="007A55D8">
        <w:t xml:space="preserve">(1) </w:t>
      </w:r>
      <w:r w:rsidRPr="007A55D8">
        <w:t>Bu Yönerge</w:t>
      </w:r>
      <w:r w:rsidR="003649C1" w:rsidRPr="007A55D8">
        <w:t xml:space="preserve"> hükümleri</w:t>
      </w:r>
      <w:r w:rsidRPr="007A55D8">
        <w:t xml:space="preserve"> Rektör</w:t>
      </w:r>
      <w:r w:rsidR="003649C1" w:rsidRPr="007A55D8">
        <w:t xml:space="preserve"> tarafından</w:t>
      </w:r>
      <w:r w:rsidRPr="007A55D8">
        <w:t xml:space="preserve"> yürütü</w:t>
      </w:r>
      <w:r w:rsidR="003649C1" w:rsidRPr="007A55D8">
        <w:t>lü</w:t>
      </w:r>
      <w:r w:rsidRPr="007A55D8">
        <w:t>r.</w:t>
      </w:r>
    </w:p>
    <w:p w14:paraId="5B8752FD" w14:textId="718795FD" w:rsidR="00704A19" w:rsidRDefault="00704A19" w:rsidP="00B413A8">
      <w:pPr>
        <w:pStyle w:val="Default"/>
        <w:spacing w:line="276" w:lineRule="auto"/>
        <w:jc w:val="both"/>
      </w:pPr>
    </w:p>
    <w:p w14:paraId="79920231" w14:textId="6946940C" w:rsidR="00704A19" w:rsidRPr="00207188" w:rsidRDefault="00704A19" w:rsidP="00B413A8">
      <w:pPr>
        <w:pStyle w:val="Default"/>
        <w:spacing w:line="276" w:lineRule="auto"/>
        <w:jc w:val="both"/>
        <w:rPr>
          <w:b/>
        </w:rPr>
      </w:pPr>
    </w:p>
    <w:sectPr w:rsidR="00704A19" w:rsidRPr="0020718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9ECFD" w14:textId="77777777" w:rsidR="002211A4" w:rsidRDefault="002211A4" w:rsidP="004E383D">
      <w:pPr>
        <w:spacing w:after="0" w:line="240" w:lineRule="auto"/>
      </w:pPr>
      <w:r>
        <w:separator/>
      </w:r>
    </w:p>
  </w:endnote>
  <w:endnote w:type="continuationSeparator" w:id="0">
    <w:p w14:paraId="51EA2536" w14:textId="77777777" w:rsidR="002211A4" w:rsidRDefault="002211A4" w:rsidP="004E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24B32" w14:textId="3DF91008" w:rsidR="004E383D" w:rsidRPr="004E383D" w:rsidRDefault="004E383D" w:rsidP="004E383D">
    <w:pPr>
      <w:pStyle w:val="Altbilgi"/>
      <w:rPr>
        <w:rFonts w:ascii="Tahoma" w:eastAsiaTheme="minorHAnsi" w:hAnsi="Tahoma" w:cs="Tahoma"/>
        <w:color w:val="808080"/>
        <w:sz w:val="18"/>
        <w:szCs w:val="18"/>
      </w:rPr>
    </w:pPr>
    <w:r w:rsidRPr="004E383D">
      <w:rPr>
        <w:rFonts w:ascii="Tahoma" w:eastAsiaTheme="minorHAnsi" w:hAnsi="Tahoma" w:cs="Tahoma"/>
        <w:color w:val="808080"/>
        <w:sz w:val="18"/>
        <w:szCs w:val="18"/>
      </w:rPr>
      <w:t xml:space="preserve">Doküman No: YÖ-049; Revizyon Tarihi: </w:t>
    </w:r>
    <w:r w:rsidR="00BA080A">
      <w:rPr>
        <w:rFonts w:ascii="Tahoma" w:eastAsiaTheme="minorHAnsi" w:hAnsi="Tahoma" w:cs="Tahoma"/>
        <w:color w:val="808080"/>
        <w:sz w:val="18"/>
        <w:szCs w:val="18"/>
      </w:rPr>
      <w:t>12</w:t>
    </w:r>
    <w:r w:rsidRPr="004E383D">
      <w:rPr>
        <w:rFonts w:ascii="Tahoma" w:eastAsiaTheme="minorHAnsi" w:hAnsi="Tahoma" w:cs="Tahoma"/>
        <w:color w:val="808080"/>
        <w:sz w:val="18"/>
        <w:szCs w:val="18"/>
      </w:rPr>
      <w:t>.</w:t>
    </w:r>
    <w:r w:rsidR="00BA080A">
      <w:rPr>
        <w:rFonts w:ascii="Tahoma" w:eastAsiaTheme="minorHAnsi" w:hAnsi="Tahoma" w:cs="Tahoma"/>
        <w:color w:val="808080"/>
        <w:sz w:val="18"/>
        <w:szCs w:val="18"/>
      </w:rPr>
      <w:t>11</w:t>
    </w:r>
    <w:r w:rsidRPr="004E383D">
      <w:rPr>
        <w:rFonts w:ascii="Tahoma" w:eastAsiaTheme="minorHAnsi" w:hAnsi="Tahoma" w:cs="Tahoma"/>
        <w:color w:val="808080"/>
        <w:sz w:val="18"/>
        <w:szCs w:val="18"/>
      </w:rPr>
      <w:t>.202</w:t>
    </w:r>
    <w:r w:rsidR="00BA080A">
      <w:rPr>
        <w:rFonts w:ascii="Tahoma" w:eastAsiaTheme="minorHAnsi" w:hAnsi="Tahoma" w:cs="Tahoma"/>
        <w:color w:val="808080"/>
        <w:sz w:val="18"/>
        <w:szCs w:val="18"/>
      </w:rPr>
      <w:t>4</w:t>
    </w:r>
    <w:r w:rsidRPr="004E383D">
      <w:rPr>
        <w:rFonts w:ascii="Tahoma" w:eastAsiaTheme="minorHAnsi" w:hAnsi="Tahoma" w:cs="Tahoma"/>
        <w:color w:val="808080"/>
        <w:sz w:val="18"/>
        <w:szCs w:val="18"/>
      </w:rPr>
      <w:t>; Revizyon No:0</w:t>
    </w:r>
    <w:r w:rsidR="00BA080A">
      <w:rPr>
        <w:rFonts w:ascii="Tahoma" w:eastAsiaTheme="minorHAnsi" w:hAnsi="Tahoma" w:cs="Tahoma"/>
        <w:color w:val="808080"/>
        <w:sz w:val="18"/>
        <w:szCs w:val="18"/>
      </w:rPr>
      <w:t>3</w:t>
    </w:r>
    <w:r w:rsidRPr="004E383D">
      <w:rPr>
        <w:rFonts w:ascii="Tahoma" w:eastAsiaTheme="minorHAnsi" w:hAnsi="Tahoma" w:cs="Tahoma"/>
        <w:color w:val="808080"/>
        <w:sz w:val="18"/>
        <w:szCs w:val="18"/>
      </w:rPr>
      <w:t xml:space="preserve">                    </w:t>
    </w:r>
    <w:r w:rsidRPr="004E383D">
      <w:rPr>
        <w:rFonts w:ascii="Tahoma" w:eastAsiaTheme="minorHAnsi" w:hAnsi="Tahoma" w:cs="Tahoma"/>
        <w:color w:val="808080"/>
        <w:sz w:val="18"/>
        <w:szCs w:val="18"/>
      </w:rPr>
      <w:tab/>
      <w:t xml:space="preserve">Sayfa: </w:t>
    </w:r>
    <w:r w:rsidRPr="004E383D">
      <w:rPr>
        <w:rFonts w:ascii="Tahoma" w:eastAsiaTheme="minorHAnsi" w:hAnsi="Tahoma" w:cs="Tahoma"/>
        <w:color w:val="808080"/>
        <w:sz w:val="18"/>
        <w:szCs w:val="18"/>
      </w:rPr>
      <w:fldChar w:fldCharType="begin"/>
    </w:r>
    <w:r w:rsidRPr="004E383D">
      <w:rPr>
        <w:rFonts w:ascii="Tahoma" w:eastAsiaTheme="minorHAnsi" w:hAnsi="Tahoma" w:cs="Tahoma"/>
        <w:color w:val="808080"/>
        <w:sz w:val="18"/>
        <w:szCs w:val="18"/>
      </w:rPr>
      <w:instrText xml:space="preserve"> PAGE   \* MERGEFORMAT </w:instrText>
    </w:r>
    <w:r w:rsidRPr="004E383D">
      <w:rPr>
        <w:rFonts w:ascii="Tahoma" w:eastAsiaTheme="minorHAnsi" w:hAnsi="Tahoma" w:cs="Tahoma"/>
        <w:color w:val="808080"/>
        <w:sz w:val="18"/>
        <w:szCs w:val="18"/>
      </w:rPr>
      <w:fldChar w:fldCharType="separate"/>
    </w:r>
    <w:r w:rsidR="00982B9E">
      <w:rPr>
        <w:rFonts w:ascii="Tahoma" w:eastAsiaTheme="minorHAnsi" w:hAnsi="Tahoma" w:cs="Tahoma"/>
        <w:noProof/>
        <w:color w:val="808080"/>
        <w:sz w:val="18"/>
        <w:szCs w:val="18"/>
      </w:rPr>
      <w:t>2</w:t>
    </w:r>
    <w:r w:rsidRPr="004E383D">
      <w:rPr>
        <w:rFonts w:ascii="Tahoma" w:eastAsiaTheme="minorHAnsi" w:hAnsi="Tahoma" w:cs="Tahoma"/>
        <w:color w:val="808080"/>
        <w:sz w:val="18"/>
        <w:szCs w:val="18"/>
      </w:rPr>
      <w:fldChar w:fldCharType="end"/>
    </w:r>
    <w:r w:rsidRPr="004E383D">
      <w:rPr>
        <w:rFonts w:ascii="Tahoma" w:eastAsiaTheme="minorHAnsi" w:hAnsi="Tahoma" w:cs="Tahoma"/>
        <w:color w:val="808080"/>
        <w:sz w:val="18"/>
        <w:szCs w:val="18"/>
      </w:rPr>
      <w:t>/</w:t>
    </w:r>
    <w:r w:rsidRPr="004E383D">
      <w:rPr>
        <w:rFonts w:ascii="Tahoma" w:eastAsiaTheme="minorHAnsi" w:hAnsi="Tahoma" w:cs="Tahoma"/>
        <w:color w:val="808080"/>
        <w:sz w:val="18"/>
        <w:szCs w:val="18"/>
      </w:rPr>
      <w:fldChar w:fldCharType="begin"/>
    </w:r>
    <w:r w:rsidRPr="004E383D">
      <w:rPr>
        <w:rFonts w:ascii="Tahoma" w:eastAsiaTheme="minorHAnsi" w:hAnsi="Tahoma" w:cs="Tahoma"/>
        <w:color w:val="808080"/>
        <w:sz w:val="18"/>
        <w:szCs w:val="18"/>
      </w:rPr>
      <w:instrText xml:space="preserve"> NUMPAGES   \* MERGEFORMAT </w:instrText>
    </w:r>
    <w:r w:rsidRPr="004E383D">
      <w:rPr>
        <w:rFonts w:ascii="Tahoma" w:eastAsiaTheme="minorHAnsi" w:hAnsi="Tahoma" w:cs="Tahoma"/>
        <w:color w:val="808080"/>
        <w:sz w:val="18"/>
        <w:szCs w:val="18"/>
      </w:rPr>
      <w:fldChar w:fldCharType="separate"/>
    </w:r>
    <w:r w:rsidR="00982B9E">
      <w:rPr>
        <w:rFonts w:ascii="Tahoma" w:eastAsiaTheme="minorHAnsi" w:hAnsi="Tahoma" w:cs="Tahoma"/>
        <w:noProof/>
        <w:color w:val="808080"/>
        <w:sz w:val="18"/>
        <w:szCs w:val="18"/>
      </w:rPr>
      <w:t>5</w:t>
    </w:r>
    <w:r w:rsidRPr="004E383D">
      <w:rPr>
        <w:rFonts w:ascii="Tahoma" w:eastAsiaTheme="minorHAnsi" w:hAnsi="Tahoma" w:cs="Tahoma"/>
        <w:color w:val="808080"/>
        <w:sz w:val="18"/>
        <w:szCs w:val="18"/>
      </w:rPr>
      <w:fldChar w:fldCharType="end"/>
    </w:r>
  </w:p>
  <w:p w14:paraId="0932237D" w14:textId="6E989F40" w:rsidR="004E383D" w:rsidRDefault="004E383D">
    <w:pPr>
      <w:pStyle w:val="Altbilgi"/>
    </w:pPr>
  </w:p>
  <w:p w14:paraId="241AD15C" w14:textId="77777777" w:rsidR="004E383D" w:rsidRDefault="004E383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3EB8B" w14:textId="77777777" w:rsidR="002211A4" w:rsidRDefault="002211A4" w:rsidP="004E383D">
      <w:pPr>
        <w:spacing w:after="0" w:line="240" w:lineRule="auto"/>
      </w:pPr>
      <w:r>
        <w:separator/>
      </w:r>
    </w:p>
  </w:footnote>
  <w:footnote w:type="continuationSeparator" w:id="0">
    <w:p w14:paraId="5D54700A" w14:textId="77777777" w:rsidR="002211A4" w:rsidRDefault="002211A4" w:rsidP="004E38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B298E"/>
    <w:multiLevelType w:val="hybridMultilevel"/>
    <w:tmpl w:val="A6F80076"/>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C107C6B"/>
    <w:multiLevelType w:val="hybridMultilevel"/>
    <w:tmpl w:val="2F72B5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C8B62F1"/>
    <w:multiLevelType w:val="hybridMultilevel"/>
    <w:tmpl w:val="7A30F30A"/>
    <w:lvl w:ilvl="0" w:tplc="334C373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170195C"/>
    <w:multiLevelType w:val="hybridMultilevel"/>
    <w:tmpl w:val="25360E02"/>
    <w:lvl w:ilvl="0" w:tplc="DDE404AA">
      <w:start w:val="1"/>
      <w:numFmt w:val="bullet"/>
      <w:lvlText w:val=""/>
      <w:lvlJc w:val="left"/>
      <w:pPr>
        <w:tabs>
          <w:tab w:val="num" w:pos="720"/>
        </w:tabs>
        <w:ind w:left="720" w:hanging="360"/>
      </w:pPr>
      <w:rPr>
        <w:rFonts w:ascii="Wingdings" w:hAnsi="Wingdings" w:hint="default"/>
      </w:rPr>
    </w:lvl>
    <w:lvl w:ilvl="1" w:tplc="55948118" w:tentative="1">
      <w:start w:val="1"/>
      <w:numFmt w:val="bullet"/>
      <w:lvlText w:val=""/>
      <w:lvlJc w:val="left"/>
      <w:pPr>
        <w:tabs>
          <w:tab w:val="num" w:pos="1440"/>
        </w:tabs>
        <w:ind w:left="1440" w:hanging="360"/>
      </w:pPr>
      <w:rPr>
        <w:rFonts w:ascii="Wingdings" w:hAnsi="Wingdings" w:hint="default"/>
      </w:rPr>
    </w:lvl>
    <w:lvl w:ilvl="2" w:tplc="D4009824" w:tentative="1">
      <w:start w:val="1"/>
      <w:numFmt w:val="bullet"/>
      <w:lvlText w:val=""/>
      <w:lvlJc w:val="left"/>
      <w:pPr>
        <w:tabs>
          <w:tab w:val="num" w:pos="2160"/>
        </w:tabs>
        <w:ind w:left="2160" w:hanging="360"/>
      </w:pPr>
      <w:rPr>
        <w:rFonts w:ascii="Wingdings" w:hAnsi="Wingdings" w:hint="default"/>
      </w:rPr>
    </w:lvl>
    <w:lvl w:ilvl="3" w:tplc="4C4455E8" w:tentative="1">
      <w:start w:val="1"/>
      <w:numFmt w:val="bullet"/>
      <w:lvlText w:val=""/>
      <w:lvlJc w:val="left"/>
      <w:pPr>
        <w:tabs>
          <w:tab w:val="num" w:pos="2880"/>
        </w:tabs>
        <w:ind w:left="2880" w:hanging="360"/>
      </w:pPr>
      <w:rPr>
        <w:rFonts w:ascii="Wingdings" w:hAnsi="Wingdings" w:hint="default"/>
      </w:rPr>
    </w:lvl>
    <w:lvl w:ilvl="4" w:tplc="34E82640" w:tentative="1">
      <w:start w:val="1"/>
      <w:numFmt w:val="bullet"/>
      <w:lvlText w:val=""/>
      <w:lvlJc w:val="left"/>
      <w:pPr>
        <w:tabs>
          <w:tab w:val="num" w:pos="3600"/>
        </w:tabs>
        <w:ind w:left="3600" w:hanging="360"/>
      </w:pPr>
      <w:rPr>
        <w:rFonts w:ascii="Wingdings" w:hAnsi="Wingdings" w:hint="default"/>
      </w:rPr>
    </w:lvl>
    <w:lvl w:ilvl="5" w:tplc="A9FCC66A" w:tentative="1">
      <w:start w:val="1"/>
      <w:numFmt w:val="bullet"/>
      <w:lvlText w:val=""/>
      <w:lvlJc w:val="left"/>
      <w:pPr>
        <w:tabs>
          <w:tab w:val="num" w:pos="4320"/>
        </w:tabs>
        <w:ind w:left="4320" w:hanging="360"/>
      </w:pPr>
      <w:rPr>
        <w:rFonts w:ascii="Wingdings" w:hAnsi="Wingdings" w:hint="default"/>
      </w:rPr>
    </w:lvl>
    <w:lvl w:ilvl="6" w:tplc="8272F178" w:tentative="1">
      <w:start w:val="1"/>
      <w:numFmt w:val="bullet"/>
      <w:lvlText w:val=""/>
      <w:lvlJc w:val="left"/>
      <w:pPr>
        <w:tabs>
          <w:tab w:val="num" w:pos="5040"/>
        </w:tabs>
        <w:ind w:left="5040" w:hanging="360"/>
      </w:pPr>
      <w:rPr>
        <w:rFonts w:ascii="Wingdings" w:hAnsi="Wingdings" w:hint="default"/>
      </w:rPr>
    </w:lvl>
    <w:lvl w:ilvl="7" w:tplc="23026440" w:tentative="1">
      <w:start w:val="1"/>
      <w:numFmt w:val="bullet"/>
      <w:lvlText w:val=""/>
      <w:lvlJc w:val="left"/>
      <w:pPr>
        <w:tabs>
          <w:tab w:val="num" w:pos="5760"/>
        </w:tabs>
        <w:ind w:left="5760" w:hanging="360"/>
      </w:pPr>
      <w:rPr>
        <w:rFonts w:ascii="Wingdings" w:hAnsi="Wingdings" w:hint="default"/>
      </w:rPr>
    </w:lvl>
    <w:lvl w:ilvl="8" w:tplc="4808E47A" w:tentative="1">
      <w:start w:val="1"/>
      <w:numFmt w:val="bullet"/>
      <w:lvlText w:val=""/>
      <w:lvlJc w:val="left"/>
      <w:pPr>
        <w:tabs>
          <w:tab w:val="num" w:pos="6480"/>
        </w:tabs>
        <w:ind w:left="6480" w:hanging="360"/>
      </w:pPr>
      <w:rPr>
        <w:rFonts w:ascii="Wingdings" w:hAnsi="Wingdings" w:hint="default"/>
      </w:rPr>
    </w:lvl>
  </w:abstractNum>
  <w:abstractNum w:abstractNumId="4">
    <w:nsid w:val="45EB1C40"/>
    <w:multiLevelType w:val="hybridMultilevel"/>
    <w:tmpl w:val="584E3C22"/>
    <w:lvl w:ilvl="0" w:tplc="723A7990">
      <w:start w:val="1"/>
      <w:numFmt w:val="lowerLetter"/>
      <w:lvlText w:val="%1)"/>
      <w:lvlJc w:val="left"/>
      <w:pPr>
        <w:tabs>
          <w:tab w:val="num" w:pos="786"/>
        </w:tabs>
        <w:ind w:left="786" w:hanging="360"/>
      </w:pPr>
      <w:rPr>
        <w:rFonts w:ascii="Times New Roman" w:eastAsia="Calibri" w:hAnsi="Times New Roman" w:cs="Times New Roman"/>
      </w:rPr>
    </w:lvl>
    <w:lvl w:ilvl="1" w:tplc="079C4714" w:tentative="1">
      <w:start w:val="1"/>
      <w:numFmt w:val="bullet"/>
      <w:lvlText w:val=""/>
      <w:lvlJc w:val="left"/>
      <w:pPr>
        <w:tabs>
          <w:tab w:val="num" w:pos="1440"/>
        </w:tabs>
        <w:ind w:left="1440" w:hanging="360"/>
      </w:pPr>
      <w:rPr>
        <w:rFonts w:ascii="Wingdings" w:hAnsi="Wingdings" w:hint="default"/>
      </w:rPr>
    </w:lvl>
    <w:lvl w:ilvl="2" w:tplc="5B44BDF0" w:tentative="1">
      <w:start w:val="1"/>
      <w:numFmt w:val="bullet"/>
      <w:lvlText w:val=""/>
      <w:lvlJc w:val="left"/>
      <w:pPr>
        <w:tabs>
          <w:tab w:val="num" w:pos="2160"/>
        </w:tabs>
        <w:ind w:left="2160" w:hanging="360"/>
      </w:pPr>
      <w:rPr>
        <w:rFonts w:ascii="Wingdings" w:hAnsi="Wingdings" w:hint="default"/>
      </w:rPr>
    </w:lvl>
    <w:lvl w:ilvl="3" w:tplc="559C953A" w:tentative="1">
      <w:start w:val="1"/>
      <w:numFmt w:val="bullet"/>
      <w:lvlText w:val=""/>
      <w:lvlJc w:val="left"/>
      <w:pPr>
        <w:tabs>
          <w:tab w:val="num" w:pos="2880"/>
        </w:tabs>
        <w:ind w:left="2880" w:hanging="360"/>
      </w:pPr>
      <w:rPr>
        <w:rFonts w:ascii="Wingdings" w:hAnsi="Wingdings" w:hint="default"/>
      </w:rPr>
    </w:lvl>
    <w:lvl w:ilvl="4" w:tplc="43FA3E9E" w:tentative="1">
      <w:start w:val="1"/>
      <w:numFmt w:val="bullet"/>
      <w:lvlText w:val=""/>
      <w:lvlJc w:val="left"/>
      <w:pPr>
        <w:tabs>
          <w:tab w:val="num" w:pos="3600"/>
        </w:tabs>
        <w:ind w:left="3600" w:hanging="360"/>
      </w:pPr>
      <w:rPr>
        <w:rFonts w:ascii="Wingdings" w:hAnsi="Wingdings" w:hint="default"/>
      </w:rPr>
    </w:lvl>
    <w:lvl w:ilvl="5" w:tplc="B054FF1A" w:tentative="1">
      <w:start w:val="1"/>
      <w:numFmt w:val="bullet"/>
      <w:lvlText w:val=""/>
      <w:lvlJc w:val="left"/>
      <w:pPr>
        <w:tabs>
          <w:tab w:val="num" w:pos="4320"/>
        </w:tabs>
        <w:ind w:left="4320" w:hanging="360"/>
      </w:pPr>
      <w:rPr>
        <w:rFonts w:ascii="Wingdings" w:hAnsi="Wingdings" w:hint="default"/>
      </w:rPr>
    </w:lvl>
    <w:lvl w:ilvl="6" w:tplc="145EB3B2" w:tentative="1">
      <w:start w:val="1"/>
      <w:numFmt w:val="bullet"/>
      <w:lvlText w:val=""/>
      <w:lvlJc w:val="left"/>
      <w:pPr>
        <w:tabs>
          <w:tab w:val="num" w:pos="5040"/>
        </w:tabs>
        <w:ind w:left="5040" w:hanging="360"/>
      </w:pPr>
      <w:rPr>
        <w:rFonts w:ascii="Wingdings" w:hAnsi="Wingdings" w:hint="default"/>
      </w:rPr>
    </w:lvl>
    <w:lvl w:ilvl="7" w:tplc="53D21962" w:tentative="1">
      <w:start w:val="1"/>
      <w:numFmt w:val="bullet"/>
      <w:lvlText w:val=""/>
      <w:lvlJc w:val="left"/>
      <w:pPr>
        <w:tabs>
          <w:tab w:val="num" w:pos="5760"/>
        </w:tabs>
        <w:ind w:left="5760" w:hanging="360"/>
      </w:pPr>
      <w:rPr>
        <w:rFonts w:ascii="Wingdings" w:hAnsi="Wingdings" w:hint="default"/>
      </w:rPr>
    </w:lvl>
    <w:lvl w:ilvl="8" w:tplc="39C005CC" w:tentative="1">
      <w:start w:val="1"/>
      <w:numFmt w:val="bullet"/>
      <w:lvlText w:val=""/>
      <w:lvlJc w:val="left"/>
      <w:pPr>
        <w:tabs>
          <w:tab w:val="num" w:pos="6480"/>
        </w:tabs>
        <w:ind w:left="6480" w:hanging="360"/>
      </w:pPr>
      <w:rPr>
        <w:rFonts w:ascii="Wingdings" w:hAnsi="Wingdings" w:hint="default"/>
      </w:rPr>
    </w:lvl>
  </w:abstractNum>
  <w:abstractNum w:abstractNumId="5">
    <w:nsid w:val="55F030A6"/>
    <w:multiLevelType w:val="hybridMultilevel"/>
    <w:tmpl w:val="2D00B93E"/>
    <w:lvl w:ilvl="0" w:tplc="FC5258E4">
      <w:start w:val="1"/>
      <w:numFmt w:val="bullet"/>
      <w:lvlText w:val=""/>
      <w:lvlJc w:val="left"/>
      <w:pPr>
        <w:tabs>
          <w:tab w:val="num" w:pos="720"/>
        </w:tabs>
        <w:ind w:left="720" w:hanging="360"/>
      </w:pPr>
      <w:rPr>
        <w:rFonts w:ascii="Wingdings" w:hAnsi="Wingdings" w:hint="default"/>
      </w:rPr>
    </w:lvl>
    <w:lvl w:ilvl="1" w:tplc="A3A6AF04" w:tentative="1">
      <w:start w:val="1"/>
      <w:numFmt w:val="bullet"/>
      <w:lvlText w:val=""/>
      <w:lvlJc w:val="left"/>
      <w:pPr>
        <w:tabs>
          <w:tab w:val="num" w:pos="1440"/>
        </w:tabs>
        <w:ind w:left="1440" w:hanging="360"/>
      </w:pPr>
      <w:rPr>
        <w:rFonts w:ascii="Wingdings" w:hAnsi="Wingdings" w:hint="default"/>
      </w:rPr>
    </w:lvl>
    <w:lvl w:ilvl="2" w:tplc="C246B3B4" w:tentative="1">
      <w:start w:val="1"/>
      <w:numFmt w:val="bullet"/>
      <w:lvlText w:val=""/>
      <w:lvlJc w:val="left"/>
      <w:pPr>
        <w:tabs>
          <w:tab w:val="num" w:pos="2160"/>
        </w:tabs>
        <w:ind w:left="2160" w:hanging="360"/>
      </w:pPr>
      <w:rPr>
        <w:rFonts w:ascii="Wingdings" w:hAnsi="Wingdings" w:hint="default"/>
      </w:rPr>
    </w:lvl>
    <w:lvl w:ilvl="3" w:tplc="B8E6D706" w:tentative="1">
      <w:start w:val="1"/>
      <w:numFmt w:val="bullet"/>
      <w:lvlText w:val=""/>
      <w:lvlJc w:val="left"/>
      <w:pPr>
        <w:tabs>
          <w:tab w:val="num" w:pos="2880"/>
        </w:tabs>
        <w:ind w:left="2880" w:hanging="360"/>
      </w:pPr>
      <w:rPr>
        <w:rFonts w:ascii="Wingdings" w:hAnsi="Wingdings" w:hint="default"/>
      </w:rPr>
    </w:lvl>
    <w:lvl w:ilvl="4" w:tplc="94C48AAE" w:tentative="1">
      <w:start w:val="1"/>
      <w:numFmt w:val="bullet"/>
      <w:lvlText w:val=""/>
      <w:lvlJc w:val="left"/>
      <w:pPr>
        <w:tabs>
          <w:tab w:val="num" w:pos="3600"/>
        </w:tabs>
        <w:ind w:left="3600" w:hanging="360"/>
      </w:pPr>
      <w:rPr>
        <w:rFonts w:ascii="Wingdings" w:hAnsi="Wingdings" w:hint="default"/>
      </w:rPr>
    </w:lvl>
    <w:lvl w:ilvl="5" w:tplc="A4444AAE" w:tentative="1">
      <w:start w:val="1"/>
      <w:numFmt w:val="bullet"/>
      <w:lvlText w:val=""/>
      <w:lvlJc w:val="left"/>
      <w:pPr>
        <w:tabs>
          <w:tab w:val="num" w:pos="4320"/>
        </w:tabs>
        <w:ind w:left="4320" w:hanging="360"/>
      </w:pPr>
      <w:rPr>
        <w:rFonts w:ascii="Wingdings" w:hAnsi="Wingdings" w:hint="default"/>
      </w:rPr>
    </w:lvl>
    <w:lvl w:ilvl="6" w:tplc="730C2372" w:tentative="1">
      <w:start w:val="1"/>
      <w:numFmt w:val="bullet"/>
      <w:lvlText w:val=""/>
      <w:lvlJc w:val="left"/>
      <w:pPr>
        <w:tabs>
          <w:tab w:val="num" w:pos="5040"/>
        </w:tabs>
        <w:ind w:left="5040" w:hanging="360"/>
      </w:pPr>
      <w:rPr>
        <w:rFonts w:ascii="Wingdings" w:hAnsi="Wingdings" w:hint="default"/>
      </w:rPr>
    </w:lvl>
    <w:lvl w:ilvl="7" w:tplc="459CD4FE" w:tentative="1">
      <w:start w:val="1"/>
      <w:numFmt w:val="bullet"/>
      <w:lvlText w:val=""/>
      <w:lvlJc w:val="left"/>
      <w:pPr>
        <w:tabs>
          <w:tab w:val="num" w:pos="5760"/>
        </w:tabs>
        <w:ind w:left="5760" w:hanging="360"/>
      </w:pPr>
      <w:rPr>
        <w:rFonts w:ascii="Wingdings" w:hAnsi="Wingdings" w:hint="default"/>
      </w:rPr>
    </w:lvl>
    <w:lvl w:ilvl="8" w:tplc="8D546906" w:tentative="1">
      <w:start w:val="1"/>
      <w:numFmt w:val="bullet"/>
      <w:lvlText w:val=""/>
      <w:lvlJc w:val="left"/>
      <w:pPr>
        <w:tabs>
          <w:tab w:val="num" w:pos="6480"/>
        </w:tabs>
        <w:ind w:left="6480" w:hanging="360"/>
      </w:pPr>
      <w:rPr>
        <w:rFonts w:ascii="Wingdings" w:hAnsi="Wingdings" w:hint="default"/>
      </w:rPr>
    </w:lvl>
  </w:abstractNum>
  <w:abstractNum w:abstractNumId="6">
    <w:nsid w:val="5B7C0094"/>
    <w:multiLevelType w:val="hybridMultilevel"/>
    <w:tmpl w:val="95A442DC"/>
    <w:lvl w:ilvl="0" w:tplc="EFA2DFD6">
      <w:start w:val="6"/>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622A2CD9"/>
    <w:multiLevelType w:val="hybridMultilevel"/>
    <w:tmpl w:val="EBC45C3A"/>
    <w:lvl w:ilvl="0" w:tplc="334C373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DDE2930"/>
    <w:multiLevelType w:val="hybridMultilevel"/>
    <w:tmpl w:val="C9266D92"/>
    <w:lvl w:ilvl="0" w:tplc="F280D140">
      <w:start w:val="2"/>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70AC5908"/>
    <w:multiLevelType w:val="hybridMultilevel"/>
    <w:tmpl w:val="94B202B8"/>
    <w:lvl w:ilvl="0" w:tplc="9E5E1E1E">
      <w:start w:val="1"/>
      <w:numFmt w:val="bullet"/>
      <w:lvlText w:val=""/>
      <w:lvlJc w:val="left"/>
      <w:pPr>
        <w:tabs>
          <w:tab w:val="num" w:pos="720"/>
        </w:tabs>
        <w:ind w:left="720" w:hanging="360"/>
      </w:pPr>
      <w:rPr>
        <w:rFonts w:ascii="Wingdings" w:hAnsi="Wingdings" w:hint="default"/>
      </w:rPr>
    </w:lvl>
    <w:lvl w:ilvl="1" w:tplc="BCF6BBA0" w:tentative="1">
      <w:start w:val="1"/>
      <w:numFmt w:val="bullet"/>
      <w:lvlText w:val=""/>
      <w:lvlJc w:val="left"/>
      <w:pPr>
        <w:tabs>
          <w:tab w:val="num" w:pos="1440"/>
        </w:tabs>
        <w:ind w:left="1440" w:hanging="360"/>
      </w:pPr>
      <w:rPr>
        <w:rFonts w:ascii="Wingdings" w:hAnsi="Wingdings" w:hint="default"/>
      </w:rPr>
    </w:lvl>
    <w:lvl w:ilvl="2" w:tplc="59C42068" w:tentative="1">
      <w:start w:val="1"/>
      <w:numFmt w:val="bullet"/>
      <w:lvlText w:val=""/>
      <w:lvlJc w:val="left"/>
      <w:pPr>
        <w:tabs>
          <w:tab w:val="num" w:pos="2160"/>
        </w:tabs>
        <w:ind w:left="2160" w:hanging="360"/>
      </w:pPr>
      <w:rPr>
        <w:rFonts w:ascii="Wingdings" w:hAnsi="Wingdings" w:hint="default"/>
      </w:rPr>
    </w:lvl>
    <w:lvl w:ilvl="3" w:tplc="89A2AF58" w:tentative="1">
      <w:start w:val="1"/>
      <w:numFmt w:val="bullet"/>
      <w:lvlText w:val=""/>
      <w:lvlJc w:val="left"/>
      <w:pPr>
        <w:tabs>
          <w:tab w:val="num" w:pos="2880"/>
        </w:tabs>
        <w:ind w:left="2880" w:hanging="360"/>
      </w:pPr>
      <w:rPr>
        <w:rFonts w:ascii="Wingdings" w:hAnsi="Wingdings" w:hint="default"/>
      </w:rPr>
    </w:lvl>
    <w:lvl w:ilvl="4" w:tplc="541E8036" w:tentative="1">
      <w:start w:val="1"/>
      <w:numFmt w:val="bullet"/>
      <w:lvlText w:val=""/>
      <w:lvlJc w:val="left"/>
      <w:pPr>
        <w:tabs>
          <w:tab w:val="num" w:pos="3600"/>
        </w:tabs>
        <w:ind w:left="3600" w:hanging="360"/>
      </w:pPr>
      <w:rPr>
        <w:rFonts w:ascii="Wingdings" w:hAnsi="Wingdings" w:hint="default"/>
      </w:rPr>
    </w:lvl>
    <w:lvl w:ilvl="5" w:tplc="FE8AA276" w:tentative="1">
      <w:start w:val="1"/>
      <w:numFmt w:val="bullet"/>
      <w:lvlText w:val=""/>
      <w:lvlJc w:val="left"/>
      <w:pPr>
        <w:tabs>
          <w:tab w:val="num" w:pos="4320"/>
        </w:tabs>
        <w:ind w:left="4320" w:hanging="360"/>
      </w:pPr>
      <w:rPr>
        <w:rFonts w:ascii="Wingdings" w:hAnsi="Wingdings" w:hint="default"/>
      </w:rPr>
    </w:lvl>
    <w:lvl w:ilvl="6" w:tplc="21D2C236" w:tentative="1">
      <w:start w:val="1"/>
      <w:numFmt w:val="bullet"/>
      <w:lvlText w:val=""/>
      <w:lvlJc w:val="left"/>
      <w:pPr>
        <w:tabs>
          <w:tab w:val="num" w:pos="5040"/>
        </w:tabs>
        <w:ind w:left="5040" w:hanging="360"/>
      </w:pPr>
      <w:rPr>
        <w:rFonts w:ascii="Wingdings" w:hAnsi="Wingdings" w:hint="default"/>
      </w:rPr>
    </w:lvl>
    <w:lvl w:ilvl="7" w:tplc="07721D3E" w:tentative="1">
      <w:start w:val="1"/>
      <w:numFmt w:val="bullet"/>
      <w:lvlText w:val=""/>
      <w:lvlJc w:val="left"/>
      <w:pPr>
        <w:tabs>
          <w:tab w:val="num" w:pos="5760"/>
        </w:tabs>
        <w:ind w:left="5760" w:hanging="360"/>
      </w:pPr>
      <w:rPr>
        <w:rFonts w:ascii="Wingdings" w:hAnsi="Wingdings" w:hint="default"/>
      </w:rPr>
    </w:lvl>
    <w:lvl w:ilvl="8" w:tplc="35F8B89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9"/>
  </w:num>
  <w:num w:numId="4">
    <w:abstractNumId w:val="5"/>
  </w:num>
  <w:num w:numId="5">
    <w:abstractNumId w:val="7"/>
  </w:num>
  <w:num w:numId="6">
    <w:abstractNumId w:val="8"/>
  </w:num>
  <w:num w:numId="7">
    <w:abstractNumId w:val="2"/>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E9"/>
    <w:rsid w:val="00017684"/>
    <w:rsid w:val="00027474"/>
    <w:rsid w:val="0004325C"/>
    <w:rsid w:val="00052B84"/>
    <w:rsid w:val="000602FF"/>
    <w:rsid w:val="00095C75"/>
    <w:rsid w:val="000D2E6F"/>
    <w:rsid w:val="000D6509"/>
    <w:rsid w:val="000F325A"/>
    <w:rsid w:val="000F5D7F"/>
    <w:rsid w:val="00105E2D"/>
    <w:rsid w:val="001617F9"/>
    <w:rsid w:val="00162C8A"/>
    <w:rsid w:val="00167418"/>
    <w:rsid w:val="001707FE"/>
    <w:rsid w:val="00171587"/>
    <w:rsid w:val="00171671"/>
    <w:rsid w:val="00174006"/>
    <w:rsid w:val="001744FC"/>
    <w:rsid w:val="00175E31"/>
    <w:rsid w:val="00187D46"/>
    <w:rsid w:val="001A2E98"/>
    <w:rsid w:val="001F10C4"/>
    <w:rsid w:val="001F31B7"/>
    <w:rsid w:val="001F572A"/>
    <w:rsid w:val="00207188"/>
    <w:rsid w:val="002211A4"/>
    <w:rsid w:val="0022587D"/>
    <w:rsid w:val="0024268B"/>
    <w:rsid w:val="002562B9"/>
    <w:rsid w:val="002B045D"/>
    <w:rsid w:val="002C11DD"/>
    <w:rsid w:val="002C250C"/>
    <w:rsid w:val="002C5013"/>
    <w:rsid w:val="002F7898"/>
    <w:rsid w:val="00300C45"/>
    <w:rsid w:val="0030288F"/>
    <w:rsid w:val="00315AE8"/>
    <w:rsid w:val="003301A3"/>
    <w:rsid w:val="0035102C"/>
    <w:rsid w:val="003649C1"/>
    <w:rsid w:val="00371683"/>
    <w:rsid w:val="00381F54"/>
    <w:rsid w:val="00393AC5"/>
    <w:rsid w:val="00396E07"/>
    <w:rsid w:val="003A1B6C"/>
    <w:rsid w:val="003A1DEA"/>
    <w:rsid w:val="003B504B"/>
    <w:rsid w:val="003B5FEF"/>
    <w:rsid w:val="003B767C"/>
    <w:rsid w:val="003D2451"/>
    <w:rsid w:val="003E4B9B"/>
    <w:rsid w:val="003F0BA1"/>
    <w:rsid w:val="003F7881"/>
    <w:rsid w:val="004000CB"/>
    <w:rsid w:val="00405D2D"/>
    <w:rsid w:val="00413D1C"/>
    <w:rsid w:val="0042019F"/>
    <w:rsid w:val="0044339C"/>
    <w:rsid w:val="00450899"/>
    <w:rsid w:val="00486342"/>
    <w:rsid w:val="00491780"/>
    <w:rsid w:val="00493E4A"/>
    <w:rsid w:val="004B3AD6"/>
    <w:rsid w:val="004C111F"/>
    <w:rsid w:val="004D3841"/>
    <w:rsid w:val="004E383D"/>
    <w:rsid w:val="004E3FE6"/>
    <w:rsid w:val="004F3113"/>
    <w:rsid w:val="00510F24"/>
    <w:rsid w:val="0051181A"/>
    <w:rsid w:val="0051238D"/>
    <w:rsid w:val="00524EEF"/>
    <w:rsid w:val="00526038"/>
    <w:rsid w:val="00534858"/>
    <w:rsid w:val="0053550E"/>
    <w:rsid w:val="005422C8"/>
    <w:rsid w:val="00546B07"/>
    <w:rsid w:val="005572B6"/>
    <w:rsid w:val="00594382"/>
    <w:rsid w:val="005A704E"/>
    <w:rsid w:val="005B15A1"/>
    <w:rsid w:val="005C2023"/>
    <w:rsid w:val="005C497C"/>
    <w:rsid w:val="005D1BDB"/>
    <w:rsid w:val="00641BD2"/>
    <w:rsid w:val="00654E77"/>
    <w:rsid w:val="00674728"/>
    <w:rsid w:val="006845ED"/>
    <w:rsid w:val="006977A5"/>
    <w:rsid w:val="006C2C34"/>
    <w:rsid w:val="006C50BC"/>
    <w:rsid w:val="006D35D6"/>
    <w:rsid w:val="006E1718"/>
    <w:rsid w:val="006F59CA"/>
    <w:rsid w:val="006F7559"/>
    <w:rsid w:val="00704A19"/>
    <w:rsid w:val="00723625"/>
    <w:rsid w:val="00751508"/>
    <w:rsid w:val="0075634A"/>
    <w:rsid w:val="00762428"/>
    <w:rsid w:val="007638F9"/>
    <w:rsid w:val="007727AE"/>
    <w:rsid w:val="00773F48"/>
    <w:rsid w:val="00792E05"/>
    <w:rsid w:val="00794922"/>
    <w:rsid w:val="00795BF9"/>
    <w:rsid w:val="00797DCB"/>
    <w:rsid w:val="007A55D8"/>
    <w:rsid w:val="007B29AB"/>
    <w:rsid w:val="007B3F4C"/>
    <w:rsid w:val="007B4AD7"/>
    <w:rsid w:val="007B59CA"/>
    <w:rsid w:val="007B5C1C"/>
    <w:rsid w:val="007C0733"/>
    <w:rsid w:val="007C65F3"/>
    <w:rsid w:val="007D2A47"/>
    <w:rsid w:val="007D389C"/>
    <w:rsid w:val="007E319D"/>
    <w:rsid w:val="007F1666"/>
    <w:rsid w:val="007F242C"/>
    <w:rsid w:val="007F3751"/>
    <w:rsid w:val="00813FFB"/>
    <w:rsid w:val="00832980"/>
    <w:rsid w:val="00840092"/>
    <w:rsid w:val="00851487"/>
    <w:rsid w:val="00853EF7"/>
    <w:rsid w:val="00865E78"/>
    <w:rsid w:val="00870C09"/>
    <w:rsid w:val="0087554E"/>
    <w:rsid w:val="00883867"/>
    <w:rsid w:val="00890750"/>
    <w:rsid w:val="00896D09"/>
    <w:rsid w:val="008B4DD8"/>
    <w:rsid w:val="008C2570"/>
    <w:rsid w:val="008C4D35"/>
    <w:rsid w:val="008E2F65"/>
    <w:rsid w:val="008F22AA"/>
    <w:rsid w:val="009173E9"/>
    <w:rsid w:val="009265FF"/>
    <w:rsid w:val="00966043"/>
    <w:rsid w:val="0096623F"/>
    <w:rsid w:val="00982B9E"/>
    <w:rsid w:val="009A0A6C"/>
    <w:rsid w:val="009A47B9"/>
    <w:rsid w:val="009D7D38"/>
    <w:rsid w:val="009F1D01"/>
    <w:rsid w:val="009F6B8E"/>
    <w:rsid w:val="009F7101"/>
    <w:rsid w:val="00A138E5"/>
    <w:rsid w:val="00A176B6"/>
    <w:rsid w:val="00A61A4B"/>
    <w:rsid w:val="00A660C0"/>
    <w:rsid w:val="00A8216D"/>
    <w:rsid w:val="00A824DD"/>
    <w:rsid w:val="00A8327E"/>
    <w:rsid w:val="00A866C4"/>
    <w:rsid w:val="00A91A86"/>
    <w:rsid w:val="00AA0F6F"/>
    <w:rsid w:val="00AA6921"/>
    <w:rsid w:val="00AC3C87"/>
    <w:rsid w:val="00AC4606"/>
    <w:rsid w:val="00B31094"/>
    <w:rsid w:val="00B413A8"/>
    <w:rsid w:val="00B41DBD"/>
    <w:rsid w:val="00B5509A"/>
    <w:rsid w:val="00B62078"/>
    <w:rsid w:val="00B71911"/>
    <w:rsid w:val="00B9246A"/>
    <w:rsid w:val="00BA080A"/>
    <w:rsid w:val="00BA401B"/>
    <w:rsid w:val="00BC3575"/>
    <w:rsid w:val="00C0671E"/>
    <w:rsid w:val="00C1668E"/>
    <w:rsid w:val="00C17413"/>
    <w:rsid w:val="00C3620B"/>
    <w:rsid w:val="00C36593"/>
    <w:rsid w:val="00C56C03"/>
    <w:rsid w:val="00C57A6E"/>
    <w:rsid w:val="00C641C8"/>
    <w:rsid w:val="00C71952"/>
    <w:rsid w:val="00C71983"/>
    <w:rsid w:val="00C72135"/>
    <w:rsid w:val="00C84DA1"/>
    <w:rsid w:val="00C86910"/>
    <w:rsid w:val="00CB561F"/>
    <w:rsid w:val="00CD115F"/>
    <w:rsid w:val="00D02567"/>
    <w:rsid w:val="00D069BA"/>
    <w:rsid w:val="00D20AC5"/>
    <w:rsid w:val="00D20BA8"/>
    <w:rsid w:val="00D270AB"/>
    <w:rsid w:val="00D37FC9"/>
    <w:rsid w:val="00D437AD"/>
    <w:rsid w:val="00D43902"/>
    <w:rsid w:val="00D451A7"/>
    <w:rsid w:val="00D865FB"/>
    <w:rsid w:val="00D90DE2"/>
    <w:rsid w:val="00DA15B5"/>
    <w:rsid w:val="00DB0ECF"/>
    <w:rsid w:val="00DC0620"/>
    <w:rsid w:val="00DC281E"/>
    <w:rsid w:val="00DC2BCC"/>
    <w:rsid w:val="00DD5231"/>
    <w:rsid w:val="00DE0FC5"/>
    <w:rsid w:val="00DF1ADA"/>
    <w:rsid w:val="00E02DC4"/>
    <w:rsid w:val="00E0577D"/>
    <w:rsid w:val="00E41CFF"/>
    <w:rsid w:val="00E423D8"/>
    <w:rsid w:val="00E51629"/>
    <w:rsid w:val="00E54A1E"/>
    <w:rsid w:val="00E65667"/>
    <w:rsid w:val="00E814C5"/>
    <w:rsid w:val="00E83619"/>
    <w:rsid w:val="00E939C5"/>
    <w:rsid w:val="00EC6D4B"/>
    <w:rsid w:val="00ED0564"/>
    <w:rsid w:val="00EE07D7"/>
    <w:rsid w:val="00EE0D7A"/>
    <w:rsid w:val="00EE6246"/>
    <w:rsid w:val="00F00EBC"/>
    <w:rsid w:val="00F06B9D"/>
    <w:rsid w:val="00F07CD6"/>
    <w:rsid w:val="00F17E87"/>
    <w:rsid w:val="00F26E47"/>
    <w:rsid w:val="00F30876"/>
    <w:rsid w:val="00F421C4"/>
    <w:rsid w:val="00F56375"/>
    <w:rsid w:val="00F92AE0"/>
    <w:rsid w:val="00F96711"/>
    <w:rsid w:val="00FB2870"/>
    <w:rsid w:val="00FC21BF"/>
    <w:rsid w:val="00FC60BB"/>
    <w:rsid w:val="00FC788D"/>
    <w:rsid w:val="00FF2663"/>
    <w:rsid w:val="00FF59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2A21"/>
  <w15:docId w15:val="{B522E68E-E176-48CB-99D3-F5EC932C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301A3"/>
    <w:pPr>
      <w:autoSpaceDE w:val="0"/>
      <w:autoSpaceDN w:val="0"/>
      <w:adjustRightInd w:val="0"/>
    </w:pPr>
    <w:rPr>
      <w:rFonts w:ascii="Times New Roman" w:hAnsi="Times New Roman"/>
      <w:color w:val="000000"/>
      <w:sz w:val="24"/>
      <w:szCs w:val="24"/>
      <w:lang w:eastAsia="en-US"/>
    </w:rPr>
  </w:style>
  <w:style w:type="paragraph" w:styleId="ListeParagraf">
    <w:name w:val="List Paragraph"/>
    <w:basedOn w:val="Normal"/>
    <w:uiPriority w:val="34"/>
    <w:qFormat/>
    <w:rsid w:val="004B3AD6"/>
    <w:pPr>
      <w:spacing w:after="0" w:line="240" w:lineRule="auto"/>
      <w:ind w:left="720"/>
      <w:contextualSpacing/>
    </w:pPr>
    <w:rPr>
      <w:rFonts w:ascii="Times New Roman" w:eastAsia="Times New Roman" w:hAnsi="Times New Roman"/>
      <w:sz w:val="24"/>
      <w:szCs w:val="24"/>
      <w:lang w:eastAsia="tr-TR"/>
    </w:rPr>
  </w:style>
  <w:style w:type="paragraph" w:styleId="NormalWeb">
    <w:name w:val="Normal (Web)"/>
    <w:basedOn w:val="Normal"/>
    <w:uiPriority w:val="99"/>
    <w:semiHidden/>
    <w:unhideWhenUsed/>
    <w:rsid w:val="00DC2BCC"/>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D2A47"/>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7D2A47"/>
    <w:rPr>
      <w:rFonts w:ascii="Tahoma" w:hAnsi="Tahoma" w:cs="Tahoma"/>
      <w:sz w:val="16"/>
      <w:szCs w:val="16"/>
    </w:rPr>
  </w:style>
  <w:style w:type="paragraph" w:styleId="Dzeltme">
    <w:name w:val="Revision"/>
    <w:hidden/>
    <w:uiPriority w:val="99"/>
    <w:semiHidden/>
    <w:rsid w:val="002B045D"/>
    <w:rPr>
      <w:sz w:val="22"/>
      <w:szCs w:val="22"/>
      <w:lang w:eastAsia="en-US"/>
    </w:rPr>
  </w:style>
  <w:style w:type="character" w:styleId="Kpr">
    <w:name w:val="Hyperlink"/>
    <w:uiPriority w:val="99"/>
    <w:unhideWhenUsed/>
    <w:rsid w:val="00E0577D"/>
    <w:rPr>
      <w:color w:val="0563C1"/>
      <w:u w:val="single"/>
    </w:rPr>
  </w:style>
  <w:style w:type="paragraph" w:styleId="AralkYok">
    <w:name w:val="No Spacing"/>
    <w:uiPriority w:val="1"/>
    <w:qFormat/>
    <w:rsid w:val="00A8216D"/>
    <w:rPr>
      <w:sz w:val="22"/>
      <w:szCs w:val="22"/>
      <w:lang w:eastAsia="en-US"/>
    </w:rPr>
  </w:style>
  <w:style w:type="paragraph" w:styleId="stbilgi">
    <w:name w:val="header"/>
    <w:basedOn w:val="Normal"/>
    <w:link w:val="stbilgiChar"/>
    <w:uiPriority w:val="99"/>
    <w:unhideWhenUsed/>
    <w:rsid w:val="004E383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E383D"/>
    <w:rPr>
      <w:sz w:val="22"/>
      <w:szCs w:val="22"/>
      <w:lang w:eastAsia="en-US"/>
    </w:rPr>
  </w:style>
  <w:style w:type="paragraph" w:styleId="Altbilgi">
    <w:name w:val="footer"/>
    <w:basedOn w:val="Normal"/>
    <w:link w:val="AltbilgiChar"/>
    <w:uiPriority w:val="99"/>
    <w:unhideWhenUsed/>
    <w:rsid w:val="004E383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E383D"/>
    <w:rPr>
      <w:sz w:val="22"/>
      <w:szCs w:val="22"/>
      <w:lang w:eastAsia="en-US"/>
    </w:rPr>
  </w:style>
  <w:style w:type="paragraph" w:styleId="GvdeMetni">
    <w:name w:val="Body Text"/>
    <w:basedOn w:val="Normal"/>
    <w:link w:val="GvdeMetniChar"/>
    <w:uiPriority w:val="99"/>
    <w:semiHidden/>
    <w:unhideWhenUsed/>
    <w:rsid w:val="00DC0620"/>
    <w:pPr>
      <w:spacing w:after="120"/>
    </w:pPr>
  </w:style>
  <w:style w:type="character" w:customStyle="1" w:styleId="GvdeMetniChar">
    <w:name w:val="Gövde Metni Char"/>
    <w:basedOn w:val="VarsaylanParagrafYazTipi"/>
    <w:link w:val="GvdeMetni"/>
    <w:uiPriority w:val="99"/>
    <w:semiHidden/>
    <w:rsid w:val="00DC062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120">
      <w:bodyDiv w:val="1"/>
      <w:marLeft w:val="0"/>
      <w:marRight w:val="0"/>
      <w:marTop w:val="0"/>
      <w:marBottom w:val="0"/>
      <w:divBdr>
        <w:top w:val="none" w:sz="0" w:space="0" w:color="auto"/>
        <w:left w:val="none" w:sz="0" w:space="0" w:color="auto"/>
        <w:bottom w:val="none" w:sz="0" w:space="0" w:color="auto"/>
        <w:right w:val="none" w:sz="0" w:space="0" w:color="auto"/>
      </w:divBdr>
      <w:divsChild>
        <w:div w:id="1743214242">
          <w:marLeft w:val="432"/>
          <w:marRight w:val="0"/>
          <w:marTop w:val="125"/>
          <w:marBottom w:val="0"/>
          <w:divBdr>
            <w:top w:val="none" w:sz="0" w:space="0" w:color="auto"/>
            <w:left w:val="none" w:sz="0" w:space="0" w:color="auto"/>
            <w:bottom w:val="none" w:sz="0" w:space="0" w:color="auto"/>
            <w:right w:val="none" w:sz="0" w:space="0" w:color="auto"/>
          </w:divBdr>
        </w:div>
        <w:div w:id="2041541541">
          <w:marLeft w:val="432"/>
          <w:marRight w:val="0"/>
          <w:marTop w:val="125"/>
          <w:marBottom w:val="0"/>
          <w:divBdr>
            <w:top w:val="none" w:sz="0" w:space="0" w:color="auto"/>
            <w:left w:val="none" w:sz="0" w:space="0" w:color="auto"/>
            <w:bottom w:val="none" w:sz="0" w:space="0" w:color="auto"/>
            <w:right w:val="none" w:sz="0" w:space="0" w:color="auto"/>
          </w:divBdr>
        </w:div>
        <w:div w:id="73554587">
          <w:marLeft w:val="432"/>
          <w:marRight w:val="0"/>
          <w:marTop w:val="125"/>
          <w:marBottom w:val="0"/>
          <w:divBdr>
            <w:top w:val="none" w:sz="0" w:space="0" w:color="auto"/>
            <w:left w:val="none" w:sz="0" w:space="0" w:color="auto"/>
            <w:bottom w:val="none" w:sz="0" w:space="0" w:color="auto"/>
            <w:right w:val="none" w:sz="0" w:space="0" w:color="auto"/>
          </w:divBdr>
        </w:div>
        <w:div w:id="958533832">
          <w:marLeft w:val="432"/>
          <w:marRight w:val="0"/>
          <w:marTop w:val="125"/>
          <w:marBottom w:val="0"/>
          <w:divBdr>
            <w:top w:val="none" w:sz="0" w:space="0" w:color="auto"/>
            <w:left w:val="none" w:sz="0" w:space="0" w:color="auto"/>
            <w:bottom w:val="none" w:sz="0" w:space="0" w:color="auto"/>
            <w:right w:val="none" w:sz="0" w:space="0" w:color="auto"/>
          </w:divBdr>
        </w:div>
        <w:div w:id="1580359028">
          <w:marLeft w:val="432"/>
          <w:marRight w:val="0"/>
          <w:marTop w:val="125"/>
          <w:marBottom w:val="0"/>
          <w:divBdr>
            <w:top w:val="none" w:sz="0" w:space="0" w:color="auto"/>
            <w:left w:val="none" w:sz="0" w:space="0" w:color="auto"/>
            <w:bottom w:val="none" w:sz="0" w:space="0" w:color="auto"/>
            <w:right w:val="none" w:sz="0" w:space="0" w:color="auto"/>
          </w:divBdr>
        </w:div>
        <w:div w:id="1448041448">
          <w:marLeft w:val="432"/>
          <w:marRight w:val="0"/>
          <w:marTop w:val="125"/>
          <w:marBottom w:val="0"/>
          <w:divBdr>
            <w:top w:val="none" w:sz="0" w:space="0" w:color="auto"/>
            <w:left w:val="none" w:sz="0" w:space="0" w:color="auto"/>
            <w:bottom w:val="none" w:sz="0" w:space="0" w:color="auto"/>
            <w:right w:val="none" w:sz="0" w:space="0" w:color="auto"/>
          </w:divBdr>
        </w:div>
      </w:divsChild>
    </w:div>
    <w:div w:id="116534544">
      <w:bodyDiv w:val="1"/>
      <w:marLeft w:val="0"/>
      <w:marRight w:val="0"/>
      <w:marTop w:val="0"/>
      <w:marBottom w:val="0"/>
      <w:divBdr>
        <w:top w:val="none" w:sz="0" w:space="0" w:color="auto"/>
        <w:left w:val="none" w:sz="0" w:space="0" w:color="auto"/>
        <w:bottom w:val="none" w:sz="0" w:space="0" w:color="auto"/>
        <w:right w:val="none" w:sz="0" w:space="0" w:color="auto"/>
      </w:divBdr>
    </w:div>
    <w:div w:id="452603522">
      <w:bodyDiv w:val="1"/>
      <w:marLeft w:val="0"/>
      <w:marRight w:val="0"/>
      <w:marTop w:val="0"/>
      <w:marBottom w:val="0"/>
      <w:divBdr>
        <w:top w:val="none" w:sz="0" w:space="0" w:color="auto"/>
        <w:left w:val="none" w:sz="0" w:space="0" w:color="auto"/>
        <w:bottom w:val="none" w:sz="0" w:space="0" w:color="auto"/>
        <w:right w:val="none" w:sz="0" w:space="0" w:color="auto"/>
      </w:divBdr>
      <w:divsChild>
        <w:div w:id="1792168512">
          <w:marLeft w:val="432"/>
          <w:marRight w:val="0"/>
          <w:marTop w:val="125"/>
          <w:marBottom w:val="0"/>
          <w:divBdr>
            <w:top w:val="none" w:sz="0" w:space="0" w:color="auto"/>
            <w:left w:val="none" w:sz="0" w:space="0" w:color="auto"/>
            <w:bottom w:val="none" w:sz="0" w:space="0" w:color="auto"/>
            <w:right w:val="none" w:sz="0" w:space="0" w:color="auto"/>
          </w:divBdr>
        </w:div>
        <w:div w:id="360395628">
          <w:marLeft w:val="432"/>
          <w:marRight w:val="0"/>
          <w:marTop w:val="125"/>
          <w:marBottom w:val="0"/>
          <w:divBdr>
            <w:top w:val="none" w:sz="0" w:space="0" w:color="auto"/>
            <w:left w:val="none" w:sz="0" w:space="0" w:color="auto"/>
            <w:bottom w:val="none" w:sz="0" w:space="0" w:color="auto"/>
            <w:right w:val="none" w:sz="0" w:space="0" w:color="auto"/>
          </w:divBdr>
        </w:div>
        <w:div w:id="1701859220">
          <w:marLeft w:val="432"/>
          <w:marRight w:val="0"/>
          <w:marTop w:val="125"/>
          <w:marBottom w:val="0"/>
          <w:divBdr>
            <w:top w:val="none" w:sz="0" w:space="0" w:color="auto"/>
            <w:left w:val="none" w:sz="0" w:space="0" w:color="auto"/>
            <w:bottom w:val="none" w:sz="0" w:space="0" w:color="auto"/>
            <w:right w:val="none" w:sz="0" w:space="0" w:color="auto"/>
          </w:divBdr>
        </w:div>
        <w:div w:id="602492117">
          <w:marLeft w:val="432"/>
          <w:marRight w:val="0"/>
          <w:marTop w:val="125"/>
          <w:marBottom w:val="0"/>
          <w:divBdr>
            <w:top w:val="none" w:sz="0" w:space="0" w:color="auto"/>
            <w:left w:val="none" w:sz="0" w:space="0" w:color="auto"/>
            <w:bottom w:val="none" w:sz="0" w:space="0" w:color="auto"/>
            <w:right w:val="none" w:sz="0" w:space="0" w:color="auto"/>
          </w:divBdr>
        </w:div>
      </w:divsChild>
    </w:div>
    <w:div w:id="778720550">
      <w:bodyDiv w:val="1"/>
      <w:marLeft w:val="0"/>
      <w:marRight w:val="0"/>
      <w:marTop w:val="0"/>
      <w:marBottom w:val="0"/>
      <w:divBdr>
        <w:top w:val="none" w:sz="0" w:space="0" w:color="auto"/>
        <w:left w:val="none" w:sz="0" w:space="0" w:color="auto"/>
        <w:bottom w:val="none" w:sz="0" w:space="0" w:color="auto"/>
        <w:right w:val="none" w:sz="0" w:space="0" w:color="auto"/>
      </w:divBdr>
      <w:divsChild>
        <w:div w:id="1310938713">
          <w:marLeft w:val="432"/>
          <w:marRight w:val="0"/>
          <w:marTop w:val="134"/>
          <w:marBottom w:val="0"/>
          <w:divBdr>
            <w:top w:val="none" w:sz="0" w:space="0" w:color="auto"/>
            <w:left w:val="none" w:sz="0" w:space="0" w:color="auto"/>
            <w:bottom w:val="none" w:sz="0" w:space="0" w:color="auto"/>
            <w:right w:val="none" w:sz="0" w:space="0" w:color="auto"/>
          </w:divBdr>
        </w:div>
      </w:divsChild>
    </w:div>
    <w:div w:id="813328358">
      <w:bodyDiv w:val="1"/>
      <w:marLeft w:val="0"/>
      <w:marRight w:val="0"/>
      <w:marTop w:val="0"/>
      <w:marBottom w:val="0"/>
      <w:divBdr>
        <w:top w:val="none" w:sz="0" w:space="0" w:color="auto"/>
        <w:left w:val="none" w:sz="0" w:space="0" w:color="auto"/>
        <w:bottom w:val="none" w:sz="0" w:space="0" w:color="auto"/>
        <w:right w:val="none" w:sz="0" w:space="0" w:color="auto"/>
      </w:divBdr>
    </w:div>
    <w:div w:id="831869522">
      <w:bodyDiv w:val="1"/>
      <w:marLeft w:val="0"/>
      <w:marRight w:val="0"/>
      <w:marTop w:val="0"/>
      <w:marBottom w:val="0"/>
      <w:divBdr>
        <w:top w:val="none" w:sz="0" w:space="0" w:color="auto"/>
        <w:left w:val="none" w:sz="0" w:space="0" w:color="auto"/>
        <w:bottom w:val="none" w:sz="0" w:space="0" w:color="auto"/>
        <w:right w:val="none" w:sz="0" w:space="0" w:color="auto"/>
      </w:divBdr>
    </w:div>
    <w:div w:id="1064178673">
      <w:bodyDiv w:val="1"/>
      <w:marLeft w:val="0"/>
      <w:marRight w:val="0"/>
      <w:marTop w:val="0"/>
      <w:marBottom w:val="0"/>
      <w:divBdr>
        <w:top w:val="none" w:sz="0" w:space="0" w:color="auto"/>
        <w:left w:val="none" w:sz="0" w:space="0" w:color="auto"/>
        <w:bottom w:val="none" w:sz="0" w:space="0" w:color="auto"/>
        <w:right w:val="none" w:sz="0" w:space="0" w:color="auto"/>
      </w:divBdr>
    </w:div>
    <w:div w:id="1104690017">
      <w:bodyDiv w:val="1"/>
      <w:marLeft w:val="0"/>
      <w:marRight w:val="0"/>
      <w:marTop w:val="0"/>
      <w:marBottom w:val="0"/>
      <w:divBdr>
        <w:top w:val="none" w:sz="0" w:space="0" w:color="auto"/>
        <w:left w:val="none" w:sz="0" w:space="0" w:color="auto"/>
        <w:bottom w:val="none" w:sz="0" w:space="0" w:color="auto"/>
        <w:right w:val="none" w:sz="0" w:space="0" w:color="auto"/>
      </w:divBdr>
    </w:div>
    <w:div w:id="1254122690">
      <w:bodyDiv w:val="1"/>
      <w:marLeft w:val="0"/>
      <w:marRight w:val="0"/>
      <w:marTop w:val="0"/>
      <w:marBottom w:val="0"/>
      <w:divBdr>
        <w:top w:val="none" w:sz="0" w:space="0" w:color="auto"/>
        <w:left w:val="none" w:sz="0" w:space="0" w:color="auto"/>
        <w:bottom w:val="none" w:sz="0" w:space="0" w:color="auto"/>
        <w:right w:val="none" w:sz="0" w:space="0" w:color="auto"/>
      </w:divBdr>
    </w:div>
    <w:div w:id="1487746853">
      <w:bodyDiv w:val="1"/>
      <w:marLeft w:val="0"/>
      <w:marRight w:val="0"/>
      <w:marTop w:val="0"/>
      <w:marBottom w:val="0"/>
      <w:divBdr>
        <w:top w:val="none" w:sz="0" w:space="0" w:color="auto"/>
        <w:left w:val="none" w:sz="0" w:space="0" w:color="auto"/>
        <w:bottom w:val="none" w:sz="0" w:space="0" w:color="auto"/>
        <w:right w:val="none" w:sz="0" w:space="0" w:color="auto"/>
      </w:divBdr>
    </w:div>
    <w:div w:id="1579173776">
      <w:bodyDiv w:val="1"/>
      <w:marLeft w:val="0"/>
      <w:marRight w:val="0"/>
      <w:marTop w:val="0"/>
      <w:marBottom w:val="0"/>
      <w:divBdr>
        <w:top w:val="none" w:sz="0" w:space="0" w:color="auto"/>
        <w:left w:val="none" w:sz="0" w:space="0" w:color="auto"/>
        <w:bottom w:val="none" w:sz="0" w:space="0" w:color="auto"/>
        <w:right w:val="none" w:sz="0" w:space="0" w:color="auto"/>
      </w:divBdr>
    </w:div>
    <w:div w:id="1682201157">
      <w:bodyDiv w:val="1"/>
      <w:marLeft w:val="0"/>
      <w:marRight w:val="0"/>
      <w:marTop w:val="0"/>
      <w:marBottom w:val="0"/>
      <w:divBdr>
        <w:top w:val="none" w:sz="0" w:space="0" w:color="auto"/>
        <w:left w:val="none" w:sz="0" w:space="0" w:color="auto"/>
        <w:bottom w:val="none" w:sz="0" w:space="0" w:color="auto"/>
        <w:right w:val="none" w:sz="0" w:space="0" w:color="auto"/>
      </w:divBdr>
    </w:div>
    <w:div w:id="1803570334">
      <w:bodyDiv w:val="1"/>
      <w:marLeft w:val="0"/>
      <w:marRight w:val="0"/>
      <w:marTop w:val="0"/>
      <w:marBottom w:val="0"/>
      <w:divBdr>
        <w:top w:val="none" w:sz="0" w:space="0" w:color="auto"/>
        <w:left w:val="none" w:sz="0" w:space="0" w:color="auto"/>
        <w:bottom w:val="none" w:sz="0" w:space="0" w:color="auto"/>
        <w:right w:val="none" w:sz="0" w:space="0" w:color="auto"/>
      </w:divBdr>
    </w:div>
    <w:div w:id="2082094078">
      <w:bodyDiv w:val="1"/>
      <w:marLeft w:val="0"/>
      <w:marRight w:val="0"/>
      <w:marTop w:val="0"/>
      <w:marBottom w:val="0"/>
      <w:divBdr>
        <w:top w:val="none" w:sz="0" w:space="0" w:color="auto"/>
        <w:left w:val="none" w:sz="0" w:space="0" w:color="auto"/>
        <w:bottom w:val="none" w:sz="0" w:space="0" w:color="auto"/>
        <w:right w:val="none" w:sz="0" w:space="0" w:color="auto"/>
      </w:divBdr>
      <w:divsChild>
        <w:div w:id="161555975">
          <w:marLeft w:val="432"/>
          <w:marRight w:val="0"/>
          <w:marTop w:val="125"/>
          <w:marBottom w:val="0"/>
          <w:divBdr>
            <w:top w:val="none" w:sz="0" w:space="0" w:color="auto"/>
            <w:left w:val="none" w:sz="0" w:space="0" w:color="auto"/>
            <w:bottom w:val="none" w:sz="0" w:space="0" w:color="auto"/>
            <w:right w:val="none" w:sz="0" w:space="0" w:color="auto"/>
          </w:divBdr>
        </w:div>
        <w:div w:id="2104909836">
          <w:marLeft w:val="432"/>
          <w:marRight w:val="0"/>
          <w:marTop w:val="125"/>
          <w:marBottom w:val="0"/>
          <w:divBdr>
            <w:top w:val="none" w:sz="0" w:space="0" w:color="auto"/>
            <w:left w:val="none" w:sz="0" w:space="0" w:color="auto"/>
            <w:bottom w:val="none" w:sz="0" w:space="0" w:color="auto"/>
            <w:right w:val="none" w:sz="0" w:space="0" w:color="auto"/>
          </w:divBdr>
        </w:div>
        <w:div w:id="1803227175">
          <w:marLeft w:val="432"/>
          <w:marRight w:val="0"/>
          <w:marTop w:val="125"/>
          <w:marBottom w:val="0"/>
          <w:divBdr>
            <w:top w:val="none" w:sz="0" w:space="0" w:color="auto"/>
            <w:left w:val="none" w:sz="0" w:space="0" w:color="auto"/>
            <w:bottom w:val="none" w:sz="0" w:space="0" w:color="auto"/>
            <w:right w:val="none" w:sz="0" w:space="0" w:color="auto"/>
          </w:divBdr>
        </w:div>
        <w:div w:id="722487848">
          <w:marLeft w:val="432"/>
          <w:marRight w:val="0"/>
          <w:marTop w:val="125"/>
          <w:marBottom w:val="0"/>
          <w:divBdr>
            <w:top w:val="none" w:sz="0" w:space="0" w:color="auto"/>
            <w:left w:val="none" w:sz="0" w:space="0" w:color="auto"/>
            <w:bottom w:val="none" w:sz="0" w:space="0" w:color="auto"/>
            <w:right w:val="none" w:sz="0" w:space="0" w:color="auto"/>
          </w:divBdr>
        </w:div>
      </w:divsChild>
    </w:div>
    <w:div w:id="2127699475">
      <w:bodyDiv w:val="1"/>
      <w:marLeft w:val="0"/>
      <w:marRight w:val="0"/>
      <w:marTop w:val="0"/>
      <w:marBottom w:val="0"/>
      <w:divBdr>
        <w:top w:val="none" w:sz="0" w:space="0" w:color="auto"/>
        <w:left w:val="none" w:sz="0" w:space="0" w:color="auto"/>
        <w:bottom w:val="none" w:sz="0" w:space="0" w:color="auto"/>
        <w:right w:val="none" w:sz="0" w:space="0" w:color="auto"/>
      </w:divBdr>
      <w:divsChild>
        <w:div w:id="1189636503">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1CDA1-70CA-4778-8002-5D211BE9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1039</Words>
  <Characters>5926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Yagmur</dc:creator>
  <cp:lastModifiedBy>YTÜ</cp:lastModifiedBy>
  <cp:revision>2</cp:revision>
  <cp:lastPrinted>2022-12-19T11:09:00Z</cp:lastPrinted>
  <dcterms:created xsi:type="dcterms:W3CDTF">2025-12-19T08:15:00Z</dcterms:created>
  <dcterms:modified xsi:type="dcterms:W3CDTF">2025-12-19T08:15:00Z</dcterms:modified>
</cp:coreProperties>
</file>